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97" w:rsidRDefault="00D25EBD" w:rsidP="004039D4">
      <w:r>
        <w:rPr>
          <w:noProof/>
          <w:lang w:val="de-AT" w:eastAsia="de-AT"/>
        </w:rPr>
        <w:drawing>
          <wp:inline distT="0" distB="0" distL="0" distR="0">
            <wp:extent cx="2162175" cy="1102796"/>
            <wp:effectExtent l="0" t="0" r="0" b="2540"/>
            <wp:docPr id="8" name="Bild 8"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L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102796"/>
                    </a:xfrm>
                    <a:prstGeom prst="rect">
                      <a:avLst/>
                    </a:prstGeom>
                    <a:noFill/>
                    <a:ln>
                      <a:noFill/>
                    </a:ln>
                  </pic:spPr>
                </pic:pic>
              </a:graphicData>
            </a:graphic>
          </wp:inline>
        </w:drawing>
      </w:r>
      <w:r w:rsidR="00EE67BC">
        <w:t xml:space="preserve">               </w:t>
      </w:r>
      <w:r w:rsidR="00724030">
        <w:t xml:space="preserve"> </w:t>
      </w:r>
      <w:r w:rsidR="00C415C7">
        <w:t xml:space="preserve">    </w:t>
      </w:r>
      <w:r w:rsidR="0003274C">
        <w:t xml:space="preserve">    </w:t>
      </w:r>
      <w:r w:rsidR="0003274C">
        <w:rPr>
          <w:noProof/>
          <w:lang w:val="de-AT" w:eastAsia="de-AT"/>
        </w:rPr>
        <w:drawing>
          <wp:inline distT="0" distB="0" distL="0" distR="0">
            <wp:extent cx="3139572" cy="1021825"/>
            <wp:effectExtent l="0" t="0" r="381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v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3072" cy="1029473"/>
                    </a:xfrm>
                    <a:prstGeom prst="rect">
                      <a:avLst/>
                    </a:prstGeom>
                  </pic:spPr>
                </pic:pic>
              </a:graphicData>
            </a:graphic>
          </wp:inline>
        </w:drawing>
      </w:r>
    </w:p>
    <w:p w:rsidR="00AC4097" w:rsidRDefault="00AC4097" w:rsidP="00AC4097">
      <w:pPr>
        <w:ind w:right="-568"/>
      </w:pPr>
    </w:p>
    <w:p w:rsidR="00AC4097" w:rsidRDefault="00AC4097" w:rsidP="00AC4097">
      <w:pPr>
        <w:ind w:right="-568"/>
      </w:pPr>
    </w:p>
    <w:p w:rsidR="00AC4097" w:rsidRPr="005543BA" w:rsidRDefault="00AC4097" w:rsidP="00AC4097">
      <w:pPr>
        <w:pBdr>
          <w:top w:val="single" w:sz="6" w:space="1" w:color="auto"/>
          <w:left w:val="single" w:sz="6" w:space="1" w:color="auto"/>
          <w:bottom w:val="single" w:sz="6" w:space="1" w:color="auto"/>
          <w:right w:val="single" w:sz="6" w:space="1" w:color="auto"/>
        </w:pBdr>
        <w:jc w:val="center"/>
        <w:rPr>
          <w:rFonts w:ascii="Arial" w:hAnsi="Arial" w:cs="Arial"/>
          <w:b/>
          <w:sz w:val="32"/>
          <w:szCs w:val="32"/>
        </w:rPr>
      </w:pPr>
      <w:r w:rsidRPr="005543BA">
        <w:rPr>
          <w:rFonts w:ascii="Arial" w:hAnsi="Arial" w:cs="Arial"/>
          <w:b/>
          <w:sz w:val="32"/>
          <w:szCs w:val="32"/>
        </w:rPr>
        <w:t>PRESSEINFORMATION</w:t>
      </w:r>
    </w:p>
    <w:p w:rsidR="004039D4" w:rsidRDefault="00AC4097" w:rsidP="00D958B7">
      <w:pPr>
        <w:pStyle w:val="berschrift2"/>
        <w:rPr>
          <w:sz w:val="48"/>
          <w:szCs w:val="48"/>
        </w:rPr>
      </w:pPr>
      <w:r w:rsidRPr="00E53AAB">
        <w:rPr>
          <w:sz w:val="48"/>
          <w:szCs w:val="48"/>
        </w:rPr>
        <w:t xml:space="preserve"> </w:t>
      </w:r>
    </w:p>
    <w:p w:rsidR="0006705B" w:rsidRPr="0006705B" w:rsidRDefault="0006705B" w:rsidP="00D958B7">
      <w:pPr>
        <w:pStyle w:val="berschrift2"/>
        <w:rPr>
          <w:rFonts w:ascii="Arial" w:hAnsi="Arial" w:cs="Arial"/>
          <w:b/>
          <w:bCs/>
          <w:sz w:val="44"/>
          <w:szCs w:val="44"/>
        </w:rPr>
      </w:pPr>
      <w:r w:rsidRPr="0006705B">
        <w:rPr>
          <w:rFonts w:ascii="Arial" w:hAnsi="Arial" w:cs="Arial"/>
          <w:b/>
          <w:bCs/>
          <w:sz w:val="44"/>
          <w:szCs w:val="44"/>
        </w:rPr>
        <w:t xml:space="preserve">Weitere Kooperation zwischen </w:t>
      </w:r>
    </w:p>
    <w:p w:rsidR="00D958B7" w:rsidRPr="0006705B" w:rsidRDefault="0006705B" w:rsidP="00D958B7">
      <w:pPr>
        <w:pStyle w:val="berschrift2"/>
        <w:rPr>
          <w:rFonts w:ascii="Arial" w:hAnsi="Arial" w:cs="Arial"/>
          <w:b/>
          <w:bCs/>
          <w:sz w:val="44"/>
          <w:szCs w:val="44"/>
        </w:rPr>
      </w:pPr>
      <w:r w:rsidRPr="0006705B">
        <w:rPr>
          <w:rFonts w:ascii="Arial" w:hAnsi="Arial" w:cs="Arial"/>
          <w:b/>
          <w:bCs/>
          <w:sz w:val="44"/>
          <w:szCs w:val="44"/>
        </w:rPr>
        <w:t>Gemeindeverbänden unterzeichnet</w:t>
      </w:r>
    </w:p>
    <w:p w:rsidR="002B0103" w:rsidRPr="002B0103" w:rsidRDefault="002B0103" w:rsidP="002B0103"/>
    <w:p w:rsidR="00D958B7" w:rsidRPr="00B8507D" w:rsidRDefault="00B8507D" w:rsidP="00D958B7">
      <w:pPr>
        <w:spacing w:before="100" w:beforeAutospacing="1" w:after="100" w:afterAutospacing="1"/>
        <w:jc w:val="both"/>
        <w:rPr>
          <w:rFonts w:ascii="Arial" w:hAnsi="Arial" w:cs="Arial"/>
          <w:b/>
          <w:sz w:val="24"/>
          <w:szCs w:val="24"/>
        </w:rPr>
      </w:pPr>
      <w:r w:rsidRPr="00B8507D">
        <w:rPr>
          <w:rFonts w:ascii="Arial" w:hAnsi="Arial" w:cs="Arial"/>
          <w:b/>
          <w:color w:val="000000"/>
          <w:sz w:val="24"/>
          <w:szCs w:val="24"/>
          <w:lang w:val="de-AT" w:eastAsia="de-AT"/>
        </w:rPr>
        <w:t>Im Nordburgenland w</w:t>
      </w:r>
      <w:r w:rsidR="00E102AE">
        <w:rPr>
          <w:rFonts w:ascii="Arial" w:hAnsi="Arial" w:cs="Arial"/>
          <w:b/>
          <w:color w:val="000000"/>
          <w:sz w:val="24"/>
          <w:szCs w:val="24"/>
          <w:lang w:val="de-AT" w:eastAsia="de-AT"/>
        </w:rPr>
        <w:t>urde heute</w:t>
      </w:r>
      <w:r w:rsidRPr="00B8507D">
        <w:rPr>
          <w:rFonts w:ascii="Arial" w:hAnsi="Arial" w:cs="Arial"/>
          <w:b/>
          <w:color w:val="000000"/>
          <w:sz w:val="24"/>
          <w:szCs w:val="24"/>
          <w:lang w:val="de-AT" w:eastAsia="de-AT"/>
        </w:rPr>
        <w:t xml:space="preserve"> ein weiteres Paradebeispiel für interkommunale Zusammenarbeit präsentiert: Der Reinhaltungsverband Region Neusiedler See – Westufer und der Wasserleitungsverband Nördliches Burgenland – zwei tragende Säulen der Daseinsvorsorge und </w:t>
      </w:r>
      <w:r w:rsidR="00E102AE">
        <w:rPr>
          <w:rFonts w:ascii="Arial" w:hAnsi="Arial" w:cs="Arial"/>
          <w:b/>
          <w:color w:val="000000"/>
          <w:sz w:val="24"/>
          <w:szCs w:val="24"/>
          <w:lang w:val="de-AT" w:eastAsia="de-AT"/>
        </w:rPr>
        <w:t xml:space="preserve">der </w:t>
      </w:r>
      <w:bookmarkStart w:id="0" w:name="_GoBack"/>
      <w:bookmarkEnd w:id="0"/>
      <w:r w:rsidRPr="00B8507D">
        <w:rPr>
          <w:rFonts w:ascii="Arial" w:hAnsi="Arial" w:cs="Arial"/>
          <w:b/>
          <w:color w:val="000000"/>
          <w:sz w:val="24"/>
          <w:szCs w:val="24"/>
          <w:lang w:val="de-AT" w:eastAsia="de-AT"/>
        </w:rPr>
        <w:t xml:space="preserve">Grundversorgung - arbeiten eng zusammen. Der entsprechende Vertrag für eine professionelle und sparsame Zusammenarbeit – zum Wohle der burgenländischen Bevölkerung </w:t>
      </w:r>
      <w:r w:rsidR="00CD3C96">
        <w:rPr>
          <w:rFonts w:ascii="Arial" w:hAnsi="Arial" w:cs="Arial"/>
          <w:b/>
          <w:color w:val="000000"/>
          <w:sz w:val="24"/>
          <w:szCs w:val="24"/>
          <w:lang w:val="de-AT" w:eastAsia="de-AT"/>
        </w:rPr>
        <w:t>–</w:t>
      </w:r>
      <w:r w:rsidRPr="00B8507D">
        <w:rPr>
          <w:rFonts w:ascii="Arial" w:hAnsi="Arial" w:cs="Arial"/>
          <w:b/>
          <w:color w:val="000000"/>
          <w:sz w:val="24"/>
          <w:szCs w:val="24"/>
          <w:lang w:val="de-AT" w:eastAsia="de-AT"/>
        </w:rPr>
        <w:t xml:space="preserve"> </w:t>
      </w:r>
      <w:r w:rsidR="00CD3C96">
        <w:rPr>
          <w:rFonts w:ascii="Arial" w:hAnsi="Arial" w:cs="Arial"/>
          <w:b/>
          <w:color w:val="000000"/>
          <w:sz w:val="24"/>
          <w:szCs w:val="24"/>
          <w:lang w:val="de-AT" w:eastAsia="de-AT"/>
        </w:rPr>
        <w:t xml:space="preserve">wurde </w:t>
      </w:r>
      <w:r w:rsidRPr="00B8507D">
        <w:rPr>
          <w:rFonts w:ascii="Arial" w:hAnsi="Arial" w:cs="Arial"/>
          <w:b/>
          <w:color w:val="000000"/>
          <w:sz w:val="24"/>
          <w:szCs w:val="24"/>
          <w:lang w:val="de-AT" w:eastAsia="de-AT"/>
        </w:rPr>
        <w:t xml:space="preserve">im Rahmen </w:t>
      </w:r>
      <w:r w:rsidR="00CD3C96">
        <w:rPr>
          <w:rFonts w:ascii="Arial" w:hAnsi="Arial" w:cs="Arial"/>
          <w:b/>
          <w:color w:val="000000"/>
          <w:sz w:val="24"/>
          <w:szCs w:val="24"/>
          <w:lang w:val="de-AT" w:eastAsia="de-AT"/>
        </w:rPr>
        <w:t>einer</w:t>
      </w:r>
      <w:r w:rsidRPr="00B8507D">
        <w:rPr>
          <w:rFonts w:ascii="Arial" w:hAnsi="Arial" w:cs="Arial"/>
          <w:b/>
          <w:color w:val="000000"/>
          <w:sz w:val="24"/>
          <w:szCs w:val="24"/>
          <w:lang w:val="de-AT" w:eastAsia="de-AT"/>
        </w:rPr>
        <w:t xml:space="preserve"> Pressekonferenz </w:t>
      </w:r>
      <w:r w:rsidR="00CD3C96">
        <w:rPr>
          <w:rFonts w:ascii="Arial" w:hAnsi="Arial" w:cs="Arial"/>
          <w:b/>
          <w:color w:val="000000"/>
          <w:sz w:val="24"/>
          <w:szCs w:val="24"/>
          <w:lang w:val="de-AT" w:eastAsia="de-AT"/>
        </w:rPr>
        <w:t xml:space="preserve">der Öffentlichkeit präsentiert und von den Partnern </w:t>
      </w:r>
      <w:r w:rsidRPr="00B8507D">
        <w:rPr>
          <w:rFonts w:ascii="Arial" w:hAnsi="Arial" w:cs="Arial"/>
          <w:b/>
          <w:color w:val="000000"/>
          <w:sz w:val="24"/>
          <w:szCs w:val="24"/>
          <w:lang w:val="de-AT" w:eastAsia="de-AT"/>
        </w:rPr>
        <w:t>unterzeichnet</w:t>
      </w:r>
      <w:r w:rsidR="00CD3C96">
        <w:rPr>
          <w:rFonts w:ascii="Arial" w:hAnsi="Arial" w:cs="Arial"/>
          <w:b/>
          <w:color w:val="000000"/>
          <w:sz w:val="24"/>
          <w:szCs w:val="24"/>
          <w:lang w:val="de-AT" w:eastAsia="de-AT"/>
        </w:rPr>
        <w:t>.</w:t>
      </w:r>
      <w:r w:rsidRPr="00B8507D">
        <w:rPr>
          <w:rFonts w:ascii="Arial" w:hAnsi="Arial" w:cs="Arial"/>
          <w:b/>
          <w:color w:val="000000"/>
          <w:sz w:val="24"/>
          <w:szCs w:val="24"/>
          <w:lang w:val="de-AT" w:eastAsia="de-AT"/>
        </w:rPr>
        <w:t xml:space="preserve">  </w:t>
      </w:r>
    </w:p>
    <w:p w:rsidR="00D958B7" w:rsidRPr="00D958B7" w:rsidRDefault="00B2460D" w:rsidP="00D958B7">
      <w:pPr>
        <w:spacing w:before="100" w:beforeAutospacing="1" w:after="100" w:afterAutospacing="1"/>
        <w:jc w:val="center"/>
        <w:rPr>
          <w:rFonts w:ascii="Arial" w:hAnsi="Arial" w:cs="Arial"/>
          <w:b/>
          <w:sz w:val="28"/>
          <w:szCs w:val="28"/>
        </w:rPr>
      </w:pPr>
      <w:r>
        <w:rPr>
          <w:rFonts w:ascii="Arial" w:hAnsi="Arial" w:cs="Arial"/>
          <w:b/>
          <w:sz w:val="28"/>
          <w:szCs w:val="28"/>
        </w:rPr>
        <w:t>Synergien nutzen und Kosten sparen</w:t>
      </w:r>
    </w:p>
    <w:p w:rsidR="00D958B7" w:rsidRPr="00D958B7" w:rsidRDefault="00B2460D" w:rsidP="00D958B7">
      <w:pPr>
        <w:spacing w:before="100" w:beforeAutospacing="1" w:after="100" w:afterAutospacing="1"/>
        <w:jc w:val="both"/>
        <w:rPr>
          <w:rFonts w:ascii="Arial" w:hAnsi="Arial" w:cs="Arial"/>
          <w:sz w:val="22"/>
          <w:szCs w:val="22"/>
        </w:rPr>
      </w:pPr>
      <w:r>
        <w:rPr>
          <w:rFonts w:ascii="Arial" w:hAnsi="Arial" w:cs="Arial"/>
          <w:sz w:val="22"/>
          <w:szCs w:val="22"/>
        </w:rPr>
        <w:t>D</w:t>
      </w:r>
      <w:r w:rsidR="00D958B7" w:rsidRPr="00D958B7">
        <w:rPr>
          <w:rFonts w:ascii="Arial" w:hAnsi="Arial" w:cs="Arial"/>
          <w:sz w:val="22"/>
          <w:szCs w:val="22"/>
        </w:rPr>
        <w:t xml:space="preserve">er Wasserleitungsverband Nördliches Burgenland </w:t>
      </w:r>
      <w:r>
        <w:rPr>
          <w:rFonts w:ascii="Arial" w:hAnsi="Arial" w:cs="Arial"/>
          <w:sz w:val="22"/>
          <w:szCs w:val="22"/>
        </w:rPr>
        <w:t xml:space="preserve">betreibt </w:t>
      </w:r>
      <w:r w:rsidR="00D958B7" w:rsidRPr="00D958B7">
        <w:rPr>
          <w:rFonts w:ascii="Arial" w:hAnsi="Arial" w:cs="Arial"/>
          <w:sz w:val="22"/>
          <w:szCs w:val="22"/>
        </w:rPr>
        <w:t>schon seit mehreren Jahren einen digitalen Leitungskataster auf Basis eines Geografischen Informationssystems (GIS) für seine Wasserleitungen. Dieser digitale Leitungskataster dient als Leitungsdokumentation und stellt eine wesentliche Grundlage für Planungen sowie erforderliche Leitungssanierungen und Umbauten da</w:t>
      </w:r>
      <w:r w:rsidR="005C2ADC">
        <w:rPr>
          <w:rFonts w:ascii="Arial" w:hAnsi="Arial" w:cs="Arial"/>
          <w:sz w:val="22"/>
          <w:szCs w:val="22"/>
        </w:rPr>
        <w:t>r</w:t>
      </w:r>
      <w:r w:rsidR="00D958B7" w:rsidRPr="00D958B7">
        <w:rPr>
          <w:rFonts w:ascii="Arial" w:hAnsi="Arial" w:cs="Arial"/>
          <w:sz w:val="22"/>
          <w:szCs w:val="22"/>
        </w:rPr>
        <w:t>.</w:t>
      </w:r>
    </w:p>
    <w:p w:rsidR="00D958B7" w:rsidRPr="00D958B7" w:rsidRDefault="00D958B7" w:rsidP="00D958B7">
      <w:pPr>
        <w:spacing w:before="100" w:beforeAutospacing="1" w:after="100" w:afterAutospacing="1"/>
        <w:jc w:val="both"/>
        <w:rPr>
          <w:rFonts w:ascii="Arial" w:hAnsi="Arial" w:cs="Arial"/>
          <w:sz w:val="22"/>
          <w:szCs w:val="22"/>
        </w:rPr>
      </w:pPr>
      <w:r w:rsidRPr="00D958B7">
        <w:rPr>
          <w:rFonts w:ascii="Arial" w:hAnsi="Arial" w:cs="Arial"/>
          <w:sz w:val="22"/>
          <w:szCs w:val="22"/>
        </w:rPr>
        <w:t xml:space="preserve">Nunmehr wird sich auch der </w:t>
      </w:r>
      <w:r w:rsidR="00C415C7">
        <w:rPr>
          <w:rFonts w:ascii="Arial" w:hAnsi="Arial" w:cs="Arial"/>
          <w:sz w:val="22"/>
          <w:szCs w:val="22"/>
        </w:rPr>
        <w:t xml:space="preserve">Reinhaltungsverband Region Neusiedler See – Westufer </w:t>
      </w:r>
      <w:r w:rsidRPr="00D958B7">
        <w:rPr>
          <w:rFonts w:ascii="Arial" w:hAnsi="Arial" w:cs="Arial"/>
          <w:sz w:val="22"/>
          <w:szCs w:val="22"/>
        </w:rPr>
        <w:t xml:space="preserve">an diesem System beteiligen und die digitalen Kanalkataster seiner Verbandsanlagen und die Kanalnetze aller </w:t>
      </w:r>
      <w:r w:rsidR="00C415C7">
        <w:rPr>
          <w:rFonts w:ascii="Arial" w:hAnsi="Arial" w:cs="Arial"/>
          <w:sz w:val="22"/>
          <w:szCs w:val="22"/>
        </w:rPr>
        <w:t>9</w:t>
      </w:r>
      <w:r w:rsidRPr="00D958B7">
        <w:rPr>
          <w:rFonts w:ascii="Arial" w:hAnsi="Arial" w:cs="Arial"/>
          <w:sz w:val="22"/>
          <w:szCs w:val="22"/>
        </w:rPr>
        <w:t xml:space="preserve"> Mitgliedsgemeinden unter Zuhilfenahme des geschulten Personals des Wasserleitungsverbandes im Rahmen einer interkommunalen Zusammenarbeit erstellen lassen. Die Projektkosten belaufen sich auf rund </w:t>
      </w:r>
      <w:r w:rsidR="00C415C7">
        <w:rPr>
          <w:rFonts w:ascii="Arial" w:hAnsi="Arial" w:cs="Arial"/>
          <w:sz w:val="22"/>
          <w:szCs w:val="22"/>
        </w:rPr>
        <w:t>1.900.000</w:t>
      </w:r>
      <w:r w:rsidRPr="00D958B7">
        <w:rPr>
          <w:rFonts w:ascii="Arial" w:hAnsi="Arial" w:cs="Arial"/>
          <w:sz w:val="22"/>
          <w:szCs w:val="22"/>
        </w:rPr>
        <w:t xml:space="preserve">.- Euro.  Aufgrund der professionellen Zusammenarbeit werden </w:t>
      </w:r>
      <w:r w:rsidR="00C415C7">
        <w:rPr>
          <w:rFonts w:ascii="Arial" w:hAnsi="Arial" w:cs="Arial"/>
          <w:sz w:val="22"/>
          <w:szCs w:val="22"/>
        </w:rPr>
        <w:t>mehr als ein Drittel</w:t>
      </w:r>
      <w:r w:rsidRPr="00D958B7">
        <w:rPr>
          <w:rFonts w:ascii="Arial" w:hAnsi="Arial" w:cs="Arial"/>
          <w:sz w:val="22"/>
          <w:szCs w:val="22"/>
        </w:rPr>
        <w:t xml:space="preserve"> der Projektkosten an Förderungen lukriert.</w:t>
      </w:r>
      <w:r w:rsidRPr="00D958B7">
        <w:rPr>
          <w:sz w:val="22"/>
          <w:szCs w:val="22"/>
        </w:rPr>
        <w:t xml:space="preserve"> </w:t>
      </w:r>
      <w:r w:rsidRPr="00D958B7">
        <w:rPr>
          <w:rFonts w:ascii="Arial" w:hAnsi="Arial" w:cs="Arial"/>
          <w:sz w:val="22"/>
          <w:szCs w:val="22"/>
        </w:rPr>
        <w:t xml:space="preserve">Damit kann von einem </w:t>
      </w:r>
      <w:r w:rsidR="00C415C7">
        <w:rPr>
          <w:rFonts w:ascii="Arial" w:hAnsi="Arial" w:cs="Arial"/>
          <w:sz w:val="22"/>
          <w:szCs w:val="22"/>
        </w:rPr>
        <w:t xml:space="preserve">interkommunalen </w:t>
      </w:r>
      <w:r w:rsidRPr="00D958B7">
        <w:rPr>
          <w:rFonts w:ascii="Arial" w:hAnsi="Arial" w:cs="Arial"/>
          <w:sz w:val="22"/>
          <w:szCs w:val="22"/>
        </w:rPr>
        <w:t>Vorzeigeprojekt gesprochen werden, wobei die sinnvolle Nutzung und Vernetzung von vorhandenen Ressourcen zur Erzielung von Synergien und Kosteneinsparung umgesetzt wird.</w:t>
      </w:r>
    </w:p>
    <w:p w:rsidR="00D958B7" w:rsidRPr="00D958B7" w:rsidRDefault="00D958B7" w:rsidP="00D958B7">
      <w:pPr>
        <w:spacing w:before="100" w:beforeAutospacing="1" w:after="100" w:afterAutospacing="1"/>
        <w:jc w:val="center"/>
        <w:rPr>
          <w:rFonts w:ascii="Arial" w:hAnsi="Arial" w:cs="Arial"/>
          <w:b/>
          <w:sz w:val="28"/>
          <w:szCs w:val="28"/>
        </w:rPr>
      </w:pPr>
      <w:r w:rsidRPr="00D958B7">
        <w:rPr>
          <w:rFonts w:ascii="Arial" w:hAnsi="Arial" w:cs="Arial"/>
          <w:b/>
          <w:sz w:val="28"/>
          <w:szCs w:val="28"/>
        </w:rPr>
        <w:t>Sämtliche Infrastrukturleitungen aus einem System</w:t>
      </w:r>
    </w:p>
    <w:p w:rsidR="00D958B7" w:rsidRPr="00D958B7" w:rsidRDefault="00D958B7" w:rsidP="00D958B7">
      <w:pPr>
        <w:spacing w:before="100" w:beforeAutospacing="1" w:after="100" w:afterAutospacing="1"/>
        <w:jc w:val="both"/>
        <w:rPr>
          <w:rFonts w:ascii="Arial" w:hAnsi="Arial" w:cs="Arial"/>
          <w:sz w:val="22"/>
          <w:szCs w:val="22"/>
        </w:rPr>
      </w:pPr>
      <w:r w:rsidRPr="00D958B7">
        <w:rPr>
          <w:rFonts w:ascii="Arial" w:hAnsi="Arial" w:cs="Arial"/>
          <w:sz w:val="22"/>
          <w:szCs w:val="22"/>
        </w:rPr>
        <w:t xml:space="preserve">Neben der professionellen Einarbeitung durch das erfahrene </w:t>
      </w:r>
      <w:r w:rsidR="00B2460D">
        <w:rPr>
          <w:rFonts w:ascii="Arial" w:hAnsi="Arial" w:cs="Arial"/>
          <w:sz w:val="22"/>
          <w:szCs w:val="22"/>
        </w:rPr>
        <w:t>P</w:t>
      </w:r>
      <w:r w:rsidRPr="00D958B7">
        <w:rPr>
          <w:rFonts w:ascii="Arial" w:hAnsi="Arial" w:cs="Arial"/>
          <w:sz w:val="22"/>
          <w:szCs w:val="22"/>
        </w:rPr>
        <w:t xml:space="preserve">ersonal </w:t>
      </w:r>
      <w:r w:rsidR="00B2460D">
        <w:rPr>
          <w:rFonts w:ascii="Arial" w:hAnsi="Arial" w:cs="Arial"/>
          <w:sz w:val="22"/>
          <w:szCs w:val="22"/>
        </w:rPr>
        <w:t xml:space="preserve">des WLV bzw. der WLV GmbH </w:t>
      </w:r>
      <w:r w:rsidRPr="00D958B7">
        <w:rPr>
          <w:rFonts w:ascii="Arial" w:hAnsi="Arial" w:cs="Arial"/>
          <w:sz w:val="22"/>
          <w:szCs w:val="22"/>
        </w:rPr>
        <w:t>und de</w:t>
      </w:r>
      <w:r w:rsidR="00EC026E">
        <w:rPr>
          <w:rFonts w:ascii="Arial" w:hAnsi="Arial" w:cs="Arial"/>
          <w:sz w:val="22"/>
          <w:szCs w:val="22"/>
        </w:rPr>
        <w:t>n</w:t>
      </w:r>
      <w:r w:rsidRPr="00D958B7">
        <w:rPr>
          <w:rFonts w:ascii="Arial" w:hAnsi="Arial" w:cs="Arial"/>
          <w:sz w:val="22"/>
          <w:szCs w:val="22"/>
        </w:rPr>
        <w:t xml:space="preserve"> Kosteneinsparungen ist auch die Servicequalität dieses GIS-System</w:t>
      </w:r>
      <w:r w:rsidR="00EC026E">
        <w:rPr>
          <w:rFonts w:ascii="Arial" w:hAnsi="Arial" w:cs="Arial"/>
          <w:sz w:val="22"/>
          <w:szCs w:val="22"/>
        </w:rPr>
        <w:t>s</w:t>
      </w:r>
      <w:r w:rsidRPr="00D958B7">
        <w:rPr>
          <w:rFonts w:ascii="Arial" w:hAnsi="Arial" w:cs="Arial"/>
          <w:sz w:val="22"/>
          <w:szCs w:val="22"/>
        </w:rPr>
        <w:t xml:space="preserve"> von herausragender Bedeutung. Mit der Einarbeitung des Kanalnetzes </w:t>
      </w:r>
      <w:r w:rsidR="00C415C7">
        <w:rPr>
          <w:rFonts w:ascii="Arial" w:hAnsi="Arial" w:cs="Arial"/>
          <w:sz w:val="22"/>
          <w:szCs w:val="22"/>
        </w:rPr>
        <w:t xml:space="preserve">in einer Länge von ca. 250 km </w:t>
      </w:r>
      <w:r w:rsidRPr="00D958B7">
        <w:rPr>
          <w:rFonts w:ascii="Arial" w:hAnsi="Arial" w:cs="Arial"/>
          <w:sz w:val="22"/>
          <w:szCs w:val="22"/>
        </w:rPr>
        <w:t>entsteht nun ein zentrales Netzwerk- und Informationssystem der Wasserversorgung (WLV, bereits eingearbeitet), Stromversorgung (</w:t>
      </w:r>
      <w:r w:rsidR="00C415C7">
        <w:rPr>
          <w:rFonts w:ascii="Arial" w:hAnsi="Arial" w:cs="Arial"/>
          <w:sz w:val="22"/>
          <w:szCs w:val="22"/>
        </w:rPr>
        <w:t>Energie Burgenland</w:t>
      </w:r>
      <w:r w:rsidRPr="00D958B7">
        <w:rPr>
          <w:rFonts w:ascii="Arial" w:hAnsi="Arial" w:cs="Arial"/>
          <w:sz w:val="22"/>
          <w:szCs w:val="22"/>
        </w:rPr>
        <w:t xml:space="preserve">, bereits eingearbeitet), der </w:t>
      </w:r>
      <w:r w:rsidRPr="00B2460D">
        <w:rPr>
          <w:rFonts w:ascii="Arial" w:hAnsi="Arial" w:cs="Arial"/>
          <w:sz w:val="22"/>
          <w:szCs w:val="22"/>
        </w:rPr>
        <w:t>Gasversorgung (</w:t>
      </w:r>
      <w:r w:rsidR="00C415C7" w:rsidRPr="00B2460D">
        <w:rPr>
          <w:rFonts w:ascii="Arial" w:hAnsi="Arial" w:cs="Arial"/>
          <w:sz w:val="22"/>
          <w:szCs w:val="22"/>
        </w:rPr>
        <w:t>Energie Burgenland</w:t>
      </w:r>
      <w:r w:rsidR="00B2460D">
        <w:rPr>
          <w:rFonts w:ascii="Arial" w:hAnsi="Arial" w:cs="Arial"/>
          <w:sz w:val="22"/>
          <w:szCs w:val="22"/>
        </w:rPr>
        <w:t xml:space="preserve"> -</w:t>
      </w:r>
      <w:r w:rsidRPr="00B2460D">
        <w:rPr>
          <w:rFonts w:ascii="Arial" w:hAnsi="Arial" w:cs="Arial"/>
          <w:sz w:val="22"/>
          <w:szCs w:val="22"/>
        </w:rPr>
        <w:t xml:space="preserve"> Einarbeitung im Entstehen), </w:t>
      </w:r>
      <w:r w:rsidRPr="00D958B7">
        <w:rPr>
          <w:rFonts w:ascii="Arial" w:hAnsi="Arial" w:cs="Arial"/>
          <w:sz w:val="22"/>
          <w:szCs w:val="22"/>
        </w:rPr>
        <w:t>der Telekommunikation und Internet (</w:t>
      </w:r>
      <w:r w:rsidR="00B2460D">
        <w:rPr>
          <w:rFonts w:ascii="Arial" w:hAnsi="Arial" w:cs="Arial"/>
          <w:sz w:val="22"/>
          <w:szCs w:val="22"/>
        </w:rPr>
        <w:t>Kabelplus -</w:t>
      </w:r>
      <w:r w:rsidRPr="00D958B7">
        <w:rPr>
          <w:rFonts w:ascii="Arial" w:hAnsi="Arial" w:cs="Arial"/>
          <w:sz w:val="22"/>
          <w:szCs w:val="22"/>
        </w:rPr>
        <w:t xml:space="preserve"> bereits eingearbeitet) sowie nun auch der Abwasserentsorgung (</w:t>
      </w:r>
      <w:r w:rsidR="00C415C7">
        <w:rPr>
          <w:rFonts w:ascii="Arial" w:hAnsi="Arial" w:cs="Arial"/>
          <w:sz w:val="22"/>
          <w:szCs w:val="22"/>
        </w:rPr>
        <w:t>RHV Region Neusiedler See - Westufer</w:t>
      </w:r>
      <w:r w:rsidRPr="00D958B7">
        <w:rPr>
          <w:rFonts w:ascii="Arial" w:hAnsi="Arial" w:cs="Arial"/>
          <w:sz w:val="22"/>
          <w:szCs w:val="22"/>
        </w:rPr>
        <w:t xml:space="preserve">). </w:t>
      </w:r>
    </w:p>
    <w:p w:rsidR="00D958B7" w:rsidRPr="00D958B7" w:rsidRDefault="00D958B7" w:rsidP="00D958B7">
      <w:pPr>
        <w:autoSpaceDE w:val="0"/>
        <w:autoSpaceDN w:val="0"/>
        <w:adjustRightInd w:val="0"/>
        <w:jc w:val="both"/>
        <w:rPr>
          <w:rFonts w:ascii="Arial" w:hAnsi="Arial" w:cs="Arial"/>
          <w:sz w:val="22"/>
          <w:szCs w:val="22"/>
        </w:rPr>
      </w:pPr>
      <w:r w:rsidRPr="00D958B7">
        <w:rPr>
          <w:rFonts w:ascii="Arial" w:hAnsi="Arial" w:cs="Arial"/>
          <w:sz w:val="22"/>
          <w:szCs w:val="22"/>
        </w:rPr>
        <w:lastRenderedPageBreak/>
        <w:t>„</w:t>
      </w:r>
      <w:r w:rsidR="006D62B6">
        <w:rPr>
          <w:rFonts w:ascii="Arial" w:hAnsi="Arial" w:cs="Arial"/>
          <w:sz w:val="22"/>
          <w:szCs w:val="22"/>
        </w:rPr>
        <w:t>I</w:t>
      </w:r>
      <w:r w:rsidR="006B0556">
        <w:rPr>
          <w:rFonts w:ascii="Arial" w:hAnsi="Arial" w:cs="Arial"/>
          <w:sz w:val="22"/>
          <w:szCs w:val="22"/>
        </w:rPr>
        <w:t xml:space="preserve">st </w:t>
      </w:r>
      <w:r w:rsidR="006D62B6">
        <w:rPr>
          <w:rFonts w:ascii="Arial" w:hAnsi="Arial" w:cs="Arial"/>
          <w:sz w:val="22"/>
          <w:szCs w:val="22"/>
        </w:rPr>
        <w:t>die Umsetzung von Gemeindeaufgaben i</w:t>
      </w:r>
      <w:r w:rsidR="006B0556">
        <w:rPr>
          <w:rFonts w:ascii="Arial" w:hAnsi="Arial" w:cs="Arial"/>
          <w:sz w:val="22"/>
          <w:szCs w:val="22"/>
        </w:rPr>
        <w:t xml:space="preserve">n </w:t>
      </w:r>
      <w:r w:rsidR="006D62B6">
        <w:rPr>
          <w:rFonts w:ascii="Arial" w:hAnsi="Arial" w:cs="Arial"/>
          <w:sz w:val="22"/>
          <w:szCs w:val="22"/>
        </w:rPr>
        <w:t>Verbände</w:t>
      </w:r>
      <w:r w:rsidR="006B0556">
        <w:rPr>
          <w:rFonts w:ascii="Arial" w:hAnsi="Arial" w:cs="Arial"/>
          <w:sz w:val="22"/>
          <w:szCs w:val="22"/>
        </w:rPr>
        <w:t>n</w:t>
      </w:r>
      <w:r w:rsidR="006D62B6">
        <w:rPr>
          <w:rFonts w:ascii="Arial" w:hAnsi="Arial" w:cs="Arial"/>
          <w:sz w:val="22"/>
          <w:szCs w:val="22"/>
        </w:rPr>
        <w:t xml:space="preserve"> im Burgenland schon eine außerordentliche Erfolgsstory, so</w:t>
      </w:r>
      <w:r w:rsidRPr="00D958B7">
        <w:rPr>
          <w:rFonts w:ascii="Arial" w:hAnsi="Arial" w:cs="Arial"/>
          <w:sz w:val="22"/>
          <w:szCs w:val="22"/>
        </w:rPr>
        <w:t xml:space="preserve"> </w:t>
      </w:r>
      <w:r w:rsidR="006D62B6">
        <w:rPr>
          <w:rFonts w:ascii="Arial" w:hAnsi="Arial" w:cs="Arial"/>
          <w:sz w:val="22"/>
          <w:szCs w:val="22"/>
        </w:rPr>
        <w:t xml:space="preserve">zeigen wir mit diesem gemeinsamen Weg ein </w:t>
      </w:r>
      <w:r w:rsidR="0031336F">
        <w:rPr>
          <w:rFonts w:ascii="Arial" w:hAnsi="Arial" w:cs="Arial"/>
          <w:sz w:val="22"/>
          <w:szCs w:val="22"/>
        </w:rPr>
        <w:t xml:space="preserve">weiteres </w:t>
      </w:r>
      <w:r w:rsidR="006D62B6">
        <w:rPr>
          <w:rFonts w:ascii="Arial" w:hAnsi="Arial" w:cs="Arial"/>
          <w:sz w:val="22"/>
          <w:szCs w:val="22"/>
        </w:rPr>
        <w:t xml:space="preserve">Musterbeispiel </w:t>
      </w:r>
      <w:r w:rsidRPr="00D958B7">
        <w:rPr>
          <w:rFonts w:ascii="Arial" w:hAnsi="Arial" w:cs="Arial"/>
          <w:sz w:val="22"/>
          <w:szCs w:val="22"/>
        </w:rPr>
        <w:t>für die derzeitige</w:t>
      </w:r>
      <w:r w:rsidR="006D62B6">
        <w:rPr>
          <w:rFonts w:ascii="Arial" w:hAnsi="Arial" w:cs="Arial"/>
          <w:sz w:val="22"/>
          <w:szCs w:val="22"/>
        </w:rPr>
        <w:t xml:space="preserve"> politische Reformdiskussion</w:t>
      </w:r>
      <w:r w:rsidRPr="00D958B7">
        <w:rPr>
          <w:rFonts w:ascii="Arial" w:hAnsi="Arial" w:cs="Arial"/>
          <w:sz w:val="22"/>
          <w:szCs w:val="22"/>
        </w:rPr>
        <w:t xml:space="preserve">. Diese Zusammenarbeit ist ein Meilenstein in der </w:t>
      </w:r>
      <w:r w:rsidR="006D62B6">
        <w:rPr>
          <w:rFonts w:ascii="Arial" w:hAnsi="Arial" w:cs="Arial"/>
          <w:sz w:val="22"/>
          <w:szCs w:val="22"/>
        </w:rPr>
        <w:t xml:space="preserve">kommunalen Infrastruktur. </w:t>
      </w:r>
      <w:r w:rsidR="00692379">
        <w:rPr>
          <w:rFonts w:ascii="Arial" w:hAnsi="Arial" w:cs="Arial"/>
          <w:sz w:val="22"/>
          <w:szCs w:val="22"/>
        </w:rPr>
        <w:t xml:space="preserve">Wir wollen damit unseren Bürgern aufzeigen, dass </w:t>
      </w:r>
      <w:r w:rsidR="00AA04A6">
        <w:rPr>
          <w:rFonts w:ascii="Arial" w:hAnsi="Arial" w:cs="Arial"/>
          <w:sz w:val="22"/>
          <w:szCs w:val="22"/>
        </w:rPr>
        <w:t>unsere</w:t>
      </w:r>
      <w:r w:rsidR="00692379">
        <w:rPr>
          <w:rFonts w:ascii="Arial" w:hAnsi="Arial" w:cs="Arial"/>
          <w:sz w:val="22"/>
          <w:szCs w:val="22"/>
        </w:rPr>
        <w:t xml:space="preserve"> Verbände laufend bestrebt sind</w:t>
      </w:r>
      <w:r w:rsidR="00AA04A6">
        <w:rPr>
          <w:rFonts w:ascii="Arial" w:hAnsi="Arial" w:cs="Arial"/>
          <w:sz w:val="22"/>
          <w:szCs w:val="22"/>
        </w:rPr>
        <w:t xml:space="preserve">, Synergien zu nutzen, </w:t>
      </w:r>
      <w:r w:rsidR="00692379">
        <w:rPr>
          <w:rFonts w:ascii="Arial" w:hAnsi="Arial" w:cs="Arial"/>
          <w:sz w:val="22"/>
          <w:szCs w:val="22"/>
        </w:rPr>
        <w:t xml:space="preserve">kostensparend in Ihrem Sinne </w:t>
      </w:r>
      <w:r w:rsidR="00AA04A6">
        <w:rPr>
          <w:rFonts w:ascii="Arial" w:hAnsi="Arial" w:cs="Arial"/>
          <w:sz w:val="22"/>
          <w:szCs w:val="22"/>
        </w:rPr>
        <w:t xml:space="preserve">zu arbeiten und Zukunftsprojekte aktiv umzusetzen. </w:t>
      </w:r>
      <w:r w:rsidRPr="00D958B7">
        <w:rPr>
          <w:rFonts w:ascii="Arial" w:hAnsi="Arial" w:cs="Arial"/>
          <w:sz w:val="22"/>
          <w:szCs w:val="22"/>
        </w:rPr>
        <w:t xml:space="preserve">Wenn </w:t>
      </w:r>
      <w:proofErr w:type="spellStart"/>
      <w:r w:rsidRPr="00D958B7">
        <w:rPr>
          <w:rFonts w:ascii="Arial" w:hAnsi="Arial" w:cs="Arial"/>
          <w:sz w:val="22"/>
          <w:szCs w:val="22"/>
        </w:rPr>
        <w:t>Win</w:t>
      </w:r>
      <w:proofErr w:type="spellEnd"/>
      <w:r w:rsidRPr="00D958B7">
        <w:rPr>
          <w:rFonts w:ascii="Arial" w:hAnsi="Arial" w:cs="Arial"/>
          <w:sz w:val="22"/>
          <w:szCs w:val="22"/>
        </w:rPr>
        <w:t>-</w:t>
      </w:r>
      <w:proofErr w:type="spellStart"/>
      <w:r w:rsidRPr="00D958B7">
        <w:rPr>
          <w:rFonts w:ascii="Arial" w:hAnsi="Arial" w:cs="Arial"/>
          <w:sz w:val="22"/>
          <w:szCs w:val="22"/>
        </w:rPr>
        <w:t>Win</w:t>
      </w:r>
      <w:proofErr w:type="spellEnd"/>
      <w:r w:rsidRPr="00D958B7">
        <w:rPr>
          <w:rFonts w:ascii="Arial" w:hAnsi="Arial" w:cs="Arial"/>
          <w:sz w:val="22"/>
          <w:szCs w:val="22"/>
        </w:rPr>
        <w:t xml:space="preserve">-Situationen möglich sind, so haben wir die Aufgabe, diese zum Wohle unserer Bürger zu </w:t>
      </w:r>
      <w:r w:rsidR="00AA04A6">
        <w:rPr>
          <w:rFonts w:ascii="Arial" w:hAnsi="Arial" w:cs="Arial"/>
          <w:sz w:val="22"/>
          <w:szCs w:val="22"/>
        </w:rPr>
        <w:t>gestalten</w:t>
      </w:r>
      <w:r w:rsidRPr="00D958B7">
        <w:rPr>
          <w:rFonts w:ascii="Arial" w:hAnsi="Arial" w:cs="Arial"/>
          <w:sz w:val="22"/>
          <w:szCs w:val="22"/>
        </w:rPr>
        <w:t xml:space="preserve">. </w:t>
      </w:r>
      <w:r w:rsidR="00C415C7">
        <w:rPr>
          <w:rFonts w:ascii="Arial" w:hAnsi="Arial" w:cs="Arial"/>
          <w:sz w:val="22"/>
          <w:szCs w:val="22"/>
        </w:rPr>
        <w:t>Interkommunale</w:t>
      </w:r>
      <w:r w:rsidRPr="00D958B7">
        <w:rPr>
          <w:rFonts w:ascii="Arial" w:hAnsi="Arial" w:cs="Arial"/>
          <w:sz w:val="22"/>
          <w:szCs w:val="22"/>
        </w:rPr>
        <w:t xml:space="preserve"> Kooperationen öffentlicher Infrastrukturunternehmen bringen zudem verbesserte Voraussetzungen </w:t>
      </w:r>
      <w:r w:rsidR="006B0556">
        <w:rPr>
          <w:rFonts w:ascii="Arial" w:hAnsi="Arial" w:cs="Arial"/>
          <w:sz w:val="22"/>
          <w:szCs w:val="22"/>
        </w:rPr>
        <w:t xml:space="preserve">für die Lebensqualität, </w:t>
      </w:r>
      <w:r w:rsidRPr="00D958B7">
        <w:rPr>
          <w:rFonts w:ascii="Arial" w:hAnsi="Arial" w:cs="Arial"/>
          <w:sz w:val="22"/>
          <w:szCs w:val="22"/>
        </w:rPr>
        <w:t>für Betriebsansiedlungen und den Wirtschaftsstandort Burgenland mit sich. Wir wollen hier ein</w:t>
      </w:r>
      <w:r w:rsidR="00C415C7">
        <w:rPr>
          <w:rFonts w:ascii="Arial" w:hAnsi="Arial" w:cs="Arial"/>
          <w:sz w:val="22"/>
          <w:szCs w:val="22"/>
        </w:rPr>
        <w:t>en  weiteren</w:t>
      </w:r>
      <w:r w:rsidRPr="00D958B7">
        <w:rPr>
          <w:rFonts w:ascii="Arial" w:hAnsi="Arial" w:cs="Arial"/>
          <w:sz w:val="22"/>
          <w:szCs w:val="22"/>
        </w:rPr>
        <w:t xml:space="preserve"> </w:t>
      </w:r>
      <w:r w:rsidR="00C415C7">
        <w:rPr>
          <w:rFonts w:ascii="Arial" w:hAnsi="Arial" w:cs="Arial"/>
          <w:sz w:val="22"/>
          <w:szCs w:val="22"/>
        </w:rPr>
        <w:t>Schritt</w:t>
      </w:r>
      <w:r w:rsidRPr="00D958B7">
        <w:rPr>
          <w:rFonts w:ascii="Arial" w:hAnsi="Arial" w:cs="Arial"/>
          <w:sz w:val="22"/>
          <w:szCs w:val="22"/>
        </w:rPr>
        <w:t xml:space="preserve"> </w:t>
      </w:r>
      <w:r w:rsidR="00C415C7">
        <w:rPr>
          <w:rFonts w:ascii="Arial" w:hAnsi="Arial" w:cs="Arial"/>
          <w:sz w:val="22"/>
          <w:szCs w:val="22"/>
        </w:rPr>
        <w:t>in</w:t>
      </w:r>
      <w:r w:rsidRPr="00D958B7">
        <w:rPr>
          <w:rFonts w:ascii="Arial" w:hAnsi="Arial" w:cs="Arial"/>
          <w:sz w:val="22"/>
          <w:szCs w:val="22"/>
        </w:rPr>
        <w:t xml:space="preserve"> die Zukunft setzen.", so die beiden Obmänner </w:t>
      </w:r>
      <w:proofErr w:type="spellStart"/>
      <w:r w:rsidRPr="00D958B7">
        <w:rPr>
          <w:rFonts w:ascii="Arial" w:hAnsi="Arial" w:cs="Arial"/>
          <w:sz w:val="22"/>
          <w:szCs w:val="22"/>
        </w:rPr>
        <w:t>Bgm</w:t>
      </w:r>
      <w:proofErr w:type="spellEnd"/>
      <w:r w:rsidRPr="00D958B7">
        <w:rPr>
          <w:rFonts w:ascii="Arial" w:hAnsi="Arial" w:cs="Arial"/>
          <w:sz w:val="22"/>
          <w:szCs w:val="22"/>
        </w:rPr>
        <w:t xml:space="preserve">. Gerhard </w:t>
      </w:r>
      <w:proofErr w:type="spellStart"/>
      <w:r w:rsidRPr="00D958B7">
        <w:rPr>
          <w:rFonts w:ascii="Arial" w:hAnsi="Arial" w:cs="Arial"/>
          <w:sz w:val="22"/>
          <w:szCs w:val="22"/>
        </w:rPr>
        <w:t>Zapfl</w:t>
      </w:r>
      <w:proofErr w:type="spellEnd"/>
      <w:r w:rsidRPr="00D958B7">
        <w:rPr>
          <w:rFonts w:ascii="Arial" w:hAnsi="Arial" w:cs="Arial"/>
          <w:sz w:val="22"/>
          <w:szCs w:val="22"/>
        </w:rPr>
        <w:t xml:space="preserve"> und </w:t>
      </w:r>
      <w:proofErr w:type="spellStart"/>
      <w:r w:rsidRPr="00D958B7">
        <w:rPr>
          <w:rFonts w:ascii="Arial" w:hAnsi="Arial" w:cs="Arial"/>
          <w:sz w:val="22"/>
          <w:szCs w:val="22"/>
        </w:rPr>
        <w:t>Bgm</w:t>
      </w:r>
      <w:proofErr w:type="spellEnd"/>
      <w:r w:rsidRPr="00D958B7">
        <w:rPr>
          <w:rFonts w:ascii="Arial" w:hAnsi="Arial" w:cs="Arial"/>
          <w:sz w:val="22"/>
          <w:szCs w:val="22"/>
        </w:rPr>
        <w:t xml:space="preserve">. </w:t>
      </w:r>
      <w:r w:rsidR="00920532">
        <w:rPr>
          <w:rFonts w:ascii="Arial" w:hAnsi="Arial" w:cs="Arial"/>
          <w:sz w:val="22"/>
          <w:szCs w:val="22"/>
        </w:rPr>
        <w:t>Ernst Schmid</w:t>
      </w:r>
      <w:r w:rsidRPr="00D958B7">
        <w:rPr>
          <w:rFonts w:ascii="Arial" w:hAnsi="Arial" w:cs="Arial"/>
          <w:sz w:val="22"/>
          <w:szCs w:val="22"/>
        </w:rPr>
        <w:t>.</w:t>
      </w:r>
    </w:p>
    <w:p w:rsidR="00D958B7" w:rsidRPr="00D958B7" w:rsidRDefault="00D958B7" w:rsidP="00D958B7">
      <w:pPr>
        <w:autoSpaceDE w:val="0"/>
        <w:autoSpaceDN w:val="0"/>
        <w:adjustRightInd w:val="0"/>
        <w:jc w:val="both"/>
        <w:rPr>
          <w:rFonts w:ascii="Arial" w:hAnsi="Arial" w:cs="Arial"/>
        </w:rPr>
      </w:pPr>
    </w:p>
    <w:p w:rsidR="004E11BB" w:rsidRPr="00E759F6" w:rsidRDefault="004E11BB" w:rsidP="004E11BB">
      <w:pPr>
        <w:jc w:val="both"/>
        <w:outlineLvl w:val="0"/>
        <w:rPr>
          <w:rFonts w:ascii="Arial" w:hAnsi="Arial" w:cs="Arial"/>
          <w:sz w:val="22"/>
        </w:rPr>
      </w:pPr>
    </w:p>
    <w:p w:rsidR="00FA51AB" w:rsidRPr="00794291" w:rsidRDefault="00920532" w:rsidP="00794291">
      <w:pPr>
        <w:jc w:val="center"/>
        <w:outlineLvl w:val="0"/>
        <w:rPr>
          <w:rFonts w:ascii="Arial" w:hAnsi="Arial" w:cs="Arial"/>
        </w:rPr>
      </w:pPr>
      <w:r>
        <w:rPr>
          <w:rFonts w:ascii="Arial" w:hAnsi="Arial" w:cs="Arial"/>
        </w:rPr>
        <w:t>Schützen/ Geb.</w:t>
      </w:r>
      <w:r w:rsidR="00611DA6">
        <w:rPr>
          <w:rFonts w:ascii="Arial" w:hAnsi="Arial" w:cs="Arial"/>
        </w:rPr>
        <w:t xml:space="preserve">, </w:t>
      </w:r>
      <w:r w:rsidR="008B643B">
        <w:rPr>
          <w:rFonts w:ascii="Arial" w:hAnsi="Arial" w:cs="Arial"/>
        </w:rPr>
        <w:t xml:space="preserve">am </w:t>
      </w:r>
      <w:r>
        <w:rPr>
          <w:rFonts w:ascii="Arial" w:hAnsi="Arial" w:cs="Arial"/>
        </w:rPr>
        <w:t>20</w:t>
      </w:r>
      <w:r w:rsidR="00794291">
        <w:rPr>
          <w:rFonts w:ascii="Arial" w:hAnsi="Arial" w:cs="Arial"/>
        </w:rPr>
        <w:t>.</w:t>
      </w:r>
      <w:r>
        <w:rPr>
          <w:rFonts w:ascii="Arial" w:hAnsi="Arial" w:cs="Arial"/>
        </w:rPr>
        <w:t xml:space="preserve"> Mai 2014</w:t>
      </w:r>
    </w:p>
    <w:p w:rsidR="00FA51AB" w:rsidRDefault="00FA51AB" w:rsidP="00E00995">
      <w:pPr>
        <w:jc w:val="center"/>
        <w:rPr>
          <w:sz w:val="24"/>
        </w:rPr>
      </w:pPr>
    </w:p>
    <w:p w:rsidR="00FA51AB" w:rsidRDefault="00FA51AB" w:rsidP="00E00995">
      <w:pPr>
        <w:jc w:val="center"/>
        <w:rPr>
          <w:sz w:val="24"/>
        </w:rPr>
      </w:pPr>
    </w:p>
    <w:p w:rsidR="00FA51AB" w:rsidRPr="0050673B" w:rsidRDefault="00FA51AB" w:rsidP="004E11BB">
      <w:pPr>
        <w:ind w:firstLine="708"/>
        <w:rPr>
          <w:rFonts w:ascii="Arial" w:hAnsi="Arial" w:cs="Arial"/>
        </w:rPr>
      </w:pPr>
      <w:proofErr w:type="spellStart"/>
      <w:r w:rsidRPr="0050673B">
        <w:rPr>
          <w:rFonts w:ascii="Arial" w:hAnsi="Arial" w:cs="Arial"/>
        </w:rPr>
        <w:t>Bgm</w:t>
      </w:r>
      <w:proofErr w:type="spellEnd"/>
      <w:r w:rsidRPr="0050673B">
        <w:rPr>
          <w:rFonts w:ascii="Arial" w:hAnsi="Arial" w:cs="Arial"/>
        </w:rPr>
        <w:t xml:space="preserve">. Ing. Gerhard </w:t>
      </w:r>
      <w:proofErr w:type="spellStart"/>
      <w:r w:rsidRPr="0050673B">
        <w:rPr>
          <w:rFonts w:ascii="Arial" w:hAnsi="Arial" w:cs="Arial"/>
        </w:rPr>
        <w:t>Zapfl</w:t>
      </w:r>
      <w:proofErr w:type="spellEnd"/>
      <w:r w:rsidR="00794291">
        <w:rPr>
          <w:rFonts w:ascii="Arial" w:hAnsi="Arial" w:cs="Arial"/>
        </w:rPr>
        <w:t xml:space="preserve"> eh.</w:t>
      </w:r>
      <w:r w:rsidR="001749C9">
        <w:rPr>
          <w:rFonts w:ascii="Arial" w:hAnsi="Arial" w:cs="Arial"/>
        </w:rPr>
        <w:tab/>
      </w:r>
      <w:r w:rsidR="001749C9">
        <w:rPr>
          <w:rFonts w:ascii="Arial" w:hAnsi="Arial" w:cs="Arial"/>
        </w:rPr>
        <w:tab/>
      </w:r>
      <w:r w:rsidR="001749C9">
        <w:rPr>
          <w:rFonts w:ascii="Arial" w:hAnsi="Arial" w:cs="Arial"/>
        </w:rPr>
        <w:tab/>
      </w:r>
      <w:r w:rsidR="001749C9">
        <w:rPr>
          <w:rFonts w:ascii="Arial" w:hAnsi="Arial" w:cs="Arial"/>
        </w:rPr>
        <w:tab/>
        <w:t xml:space="preserve"> </w:t>
      </w:r>
      <w:r w:rsidR="00794291">
        <w:rPr>
          <w:rFonts w:ascii="Arial" w:hAnsi="Arial" w:cs="Arial"/>
        </w:rPr>
        <w:tab/>
      </w:r>
      <w:proofErr w:type="spellStart"/>
      <w:r w:rsidR="001749C9">
        <w:rPr>
          <w:rFonts w:ascii="Arial" w:hAnsi="Arial" w:cs="Arial"/>
        </w:rPr>
        <w:t>Bgm</w:t>
      </w:r>
      <w:proofErr w:type="spellEnd"/>
      <w:r w:rsidR="001749C9">
        <w:rPr>
          <w:rFonts w:ascii="Arial" w:hAnsi="Arial" w:cs="Arial"/>
        </w:rPr>
        <w:t xml:space="preserve">. </w:t>
      </w:r>
      <w:r w:rsidR="00920532">
        <w:rPr>
          <w:rFonts w:ascii="Arial" w:hAnsi="Arial" w:cs="Arial"/>
        </w:rPr>
        <w:t>Ernst Schmid</w:t>
      </w:r>
      <w:r w:rsidR="00794291">
        <w:rPr>
          <w:rFonts w:ascii="Arial" w:hAnsi="Arial" w:cs="Arial"/>
        </w:rPr>
        <w:t xml:space="preserve"> eh.</w:t>
      </w:r>
    </w:p>
    <w:p w:rsidR="00FA51AB" w:rsidRDefault="00FA51AB" w:rsidP="00794291">
      <w:pPr>
        <w:ind w:firstLine="708"/>
        <w:rPr>
          <w:rFonts w:ascii="Arial" w:hAnsi="Arial" w:cs="Arial"/>
        </w:rPr>
      </w:pPr>
      <w:r w:rsidRPr="0050673B">
        <w:rPr>
          <w:rFonts w:ascii="Arial" w:hAnsi="Arial" w:cs="Arial"/>
        </w:rPr>
        <w:t>(Obmann</w:t>
      </w:r>
      <w:r w:rsidR="00794291">
        <w:rPr>
          <w:rFonts w:ascii="Arial" w:hAnsi="Arial" w:cs="Arial"/>
        </w:rPr>
        <w:t xml:space="preserve"> WLV</w:t>
      </w:r>
      <w:r w:rsidRPr="0050673B">
        <w:rPr>
          <w:rFonts w:ascii="Arial" w:hAnsi="Arial" w:cs="Arial"/>
        </w:rPr>
        <w:t>)</w:t>
      </w:r>
      <w:r w:rsidR="001749C9">
        <w:rPr>
          <w:rFonts w:ascii="Arial" w:hAnsi="Arial" w:cs="Arial"/>
        </w:rPr>
        <w:tab/>
      </w:r>
      <w:r w:rsidR="001749C9">
        <w:rPr>
          <w:rFonts w:ascii="Arial" w:hAnsi="Arial" w:cs="Arial"/>
        </w:rPr>
        <w:tab/>
      </w:r>
      <w:r w:rsidR="001749C9">
        <w:rPr>
          <w:rFonts w:ascii="Arial" w:hAnsi="Arial" w:cs="Arial"/>
        </w:rPr>
        <w:tab/>
      </w:r>
      <w:r w:rsidR="001749C9">
        <w:rPr>
          <w:rFonts w:ascii="Arial" w:hAnsi="Arial" w:cs="Arial"/>
        </w:rPr>
        <w:tab/>
      </w:r>
      <w:r w:rsidR="001749C9">
        <w:rPr>
          <w:rFonts w:ascii="Arial" w:hAnsi="Arial" w:cs="Arial"/>
        </w:rPr>
        <w:tab/>
      </w:r>
      <w:r w:rsidR="001749C9">
        <w:rPr>
          <w:rFonts w:ascii="Arial" w:hAnsi="Arial" w:cs="Arial"/>
        </w:rPr>
        <w:tab/>
      </w:r>
      <w:r w:rsidR="00794291">
        <w:rPr>
          <w:rFonts w:ascii="Arial" w:hAnsi="Arial" w:cs="Arial"/>
        </w:rPr>
        <w:tab/>
      </w:r>
      <w:r w:rsidR="001749C9">
        <w:rPr>
          <w:rFonts w:ascii="Arial" w:hAnsi="Arial" w:cs="Arial"/>
        </w:rPr>
        <w:t>(Obmann</w:t>
      </w:r>
      <w:r w:rsidR="00794291">
        <w:rPr>
          <w:rFonts w:ascii="Arial" w:hAnsi="Arial" w:cs="Arial"/>
        </w:rPr>
        <w:t xml:space="preserve"> </w:t>
      </w:r>
      <w:r w:rsidR="00920532">
        <w:rPr>
          <w:rFonts w:ascii="Arial" w:hAnsi="Arial" w:cs="Arial"/>
        </w:rPr>
        <w:t>RHV-NSW</w:t>
      </w:r>
      <w:r w:rsidR="001749C9">
        <w:rPr>
          <w:rFonts w:ascii="Arial" w:hAnsi="Arial" w:cs="Arial"/>
        </w:rPr>
        <w:t>)</w:t>
      </w:r>
    </w:p>
    <w:p w:rsidR="00B95B4A" w:rsidRDefault="00B95B4A" w:rsidP="004E11BB">
      <w:pPr>
        <w:ind w:left="708" w:firstLine="708"/>
        <w:rPr>
          <w:rFonts w:ascii="Arial" w:hAnsi="Arial" w:cs="Arial"/>
        </w:rPr>
      </w:pPr>
    </w:p>
    <w:p w:rsidR="00794291" w:rsidRDefault="00B2460D" w:rsidP="00794291">
      <w:pPr>
        <w:ind w:firstLine="708"/>
        <w:rPr>
          <w:rFonts w:ascii="Arial" w:hAnsi="Arial" w:cs="Arial"/>
        </w:rPr>
      </w:pPr>
      <w:proofErr w:type="spellStart"/>
      <w:r w:rsidRPr="00B2460D">
        <w:rPr>
          <w:rFonts w:ascii="Arial" w:hAnsi="Arial" w:cs="Arial"/>
        </w:rPr>
        <w:t>Bgm</w:t>
      </w:r>
      <w:proofErr w:type="spellEnd"/>
      <w:r w:rsidRPr="00B2460D">
        <w:rPr>
          <w:rFonts w:ascii="Arial" w:hAnsi="Arial" w:cs="Arial"/>
        </w:rPr>
        <w:t xml:space="preserve">. Josef </w:t>
      </w:r>
      <w:proofErr w:type="spellStart"/>
      <w:r w:rsidRPr="00B2460D">
        <w:rPr>
          <w:rFonts w:ascii="Arial" w:hAnsi="Arial" w:cs="Arial"/>
        </w:rPr>
        <w:t>Tschida</w:t>
      </w:r>
      <w:proofErr w:type="spellEnd"/>
      <w:r w:rsidR="00794291" w:rsidRPr="00B2460D">
        <w:rPr>
          <w:rFonts w:ascii="Arial" w:hAnsi="Arial" w:cs="Arial"/>
        </w:rPr>
        <w:tab/>
      </w:r>
      <w:r w:rsidR="00794291">
        <w:rPr>
          <w:rFonts w:ascii="Arial" w:hAnsi="Arial" w:cs="Arial"/>
        </w:rPr>
        <w:tab/>
      </w:r>
      <w:r w:rsidR="00794291">
        <w:rPr>
          <w:rFonts w:ascii="Arial" w:hAnsi="Arial" w:cs="Arial"/>
        </w:rPr>
        <w:tab/>
      </w:r>
      <w:r w:rsidR="00794291">
        <w:rPr>
          <w:rFonts w:ascii="Arial" w:hAnsi="Arial" w:cs="Arial"/>
        </w:rPr>
        <w:tab/>
      </w:r>
      <w:r w:rsidR="00794291">
        <w:rPr>
          <w:rFonts w:ascii="Arial" w:hAnsi="Arial" w:cs="Arial"/>
        </w:rPr>
        <w:tab/>
      </w:r>
      <w:r w:rsidR="00794291">
        <w:rPr>
          <w:rFonts w:ascii="Arial" w:hAnsi="Arial" w:cs="Arial"/>
        </w:rPr>
        <w:tab/>
      </w:r>
      <w:proofErr w:type="spellStart"/>
      <w:r w:rsidR="00794291">
        <w:rPr>
          <w:rFonts w:ascii="Arial" w:hAnsi="Arial" w:cs="Arial"/>
        </w:rPr>
        <w:t>Bgm</w:t>
      </w:r>
      <w:proofErr w:type="spellEnd"/>
      <w:r w:rsidR="00794291">
        <w:rPr>
          <w:rFonts w:ascii="Arial" w:hAnsi="Arial" w:cs="Arial"/>
        </w:rPr>
        <w:t xml:space="preserve">. </w:t>
      </w:r>
      <w:r w:rsidR="00920532">
        <w:rPr>
          <w:rFonts w:ascii="Arial" w:hAnsi="Arial" w:cs="Arial"/>
        </w:rPr>
        <w:t xml:space="preserve">Johann </w:t>
      </w:r>
      <w:proofErr w:type="spellStart"/>
      <w:r w:rsidR="00920532">
        <w:rPr>
          <w:rFonts w:ascii="Arial" w:hAnsi="Arial" w:cs="Arial"/>
        </w:rPr>
        <w:t>Schumich</w:t>
      </w:r>
      <w:proofErr w:type="spellEnd"/>
      <w:r w:rsidR="00794291">
        <w:rPr>
          <w:rFonts w:ascii="Arial" w:hAnsi="Arial" w:cs="Arial"/>
        </w:rPr>
        <w:t xml:space="preserve"> eh.</w:t>
      </w:r>
      <w:r w:rsidR="00794291">
        <w:rPr>
          <w:rFonts w:ascii="Arial" w:hAnsi="Arial" w:cs="Arial"/>
        </w:rPr>
        <w:tab/>
      </w:r>
      <w:r w:rsidR="00794291">
        <w:rPr>
          <w:rFonts w:ascii="Arial" w:hAnsi="Arial" w:cs="Arial"/>
        </w:rPr>
        <w:tab/>
      </w:r>
      <w:r w:rsidR="00794291" w:rsidRPr="00B2460D">
        <w:rPr>
          <w:rFonts w:ascii="Arial" w:hAnsi="Arial" w:cs="Arial"/>
        </w:rPr>
        <w:t xml:space="preserve">(1. Obmann </w:t>
      </w:r>
      <w:proofErr w:type="spellStart"/>
      <w:r w:rsidR="00794291" w:rsidRPr="00B2460D">
        <w:rPr>
          <w:rFonts w:ascii="Arial" w:hAnsi="Arial" w:cs="Arial"/>
        </w:rPr>
        <w:t>Stv</w:t>
      </w:r>
      <w:proofErr w:type="spellEnd"/>
      <w:r w:rsidR="00794291" w:rsidRPr="00B2460D">
        <w:rPr>
          <w:rFonts w:ascii="Arial" w:hAnsi="Arial" w:cs="Arial"/>
        </w:rPr>
        <w:t>. WLV)</w:t>
      </w:r>
      <w:r w:rsidR="00794291" w:rsidRPr="00B2460D">
        <w:rPr>
          <w:rFonts w:ascii="Arial" w:hAnsi="Arial" w:cs="Arial"/>
        </w:rPr>
        <w:tab/>
      </w:r>
      <w:r w:rsidR="00794291">
        <w:rPr>
          <w:rFonts w:ascii="Arial" w:hAnsi="Arial" w:cs="Arial"/>
        </w:rPr>
        <w:tab/>
      </w:r>
      <w:r w:rsidR="00794291">
        <w:rPr>
          <w:rFonts w:ascii="Arial" w:hAnsi="Arial" w:cs="Arial"/>
        </w:rPr>
        <w:tab/>
      </w:r>
      <w:r w:rsidR="00794291">
        <w:rPr>
          <w:rFonts w:ascii="Arial" w:hAnsi="Arial" w:cs="Arial"/>
        </w:rPr>
        <w:tab/>
      </w:r>
      <w:r w:rsidR="00794291">
        <w:rPr>
          <w:rFonts w:ascii="Arial" w:hAnsi="Arial" w:cs="Arial"/>
        </w:rPr>
        <w:tab/>
      </w:r>
      <w:r w:rsidR="00794291">
        <w:rPr>
          <w:rFonts w:ascii="Arial" w:hAnsi="Arial" w:cs="Arial"/>
        </w:rPr>
        <w:tab/>
      </w:r>
      <w:r w:rsidR="00920532">
        <w:rPr>
          <w:rFonts w:ascii="Arial" w:hAnsi="Arial" w:cs="Arial"/>
        </w:rPr>
        <w:t>(</w:t>
      </w:r>
      <w:proofErr w:type="spellStart"/>
      <w:r w:rsidR="00920532">
        <w:rPr>
          <w:rFonts w:ascii="Arial" w:hAnsi="Arial" w:cs="Arial"/>
        </w:rPr>
        <w:t>Obmanns</w:t>
      </w:r>
      <w:r w:rsidR="00794291">
        <w:rPr>
          <w:rFonts w:ascii="Arial" w:hAnsi="Arial" w:cs="Arial"/>
        </w:rPr>
        <w:t>tv</w:t>
      </w:r>
      <w:proofErr w:type="spellEnd"/>
      <w:r w:rsidR="00794291">
        <w:rPr>
          <w:rFonts w:ascii="Arial" w:hAnsi="Arial" w:cs="Arial"/>
        </w:rPr>
        <w:t xml:space="preserve">. </w:t>
      </w:r>
      <w:r w:rsidR="00920532">
        <w:rPr>
          <w:rFonts w:ascii="Arial" w:hAnsi="Arial" w:cs="Arial"/>
        </w:rPr>
        <w:t>RHV-NSW</w:t>
      </w:r>
      <w:r w:rsidR="00794291">
        <w:rPr>
          <w:rFonts w:ascii="Arial" w:hAnsi="Arial" w:cs="Arial"/>
        </w:rPr>
        <w:t>)</w:t>
      </w:r>
    </w:p>
    <w:p w:rsidR="00794291" w:rsidRDefault="00794291" w:rsidP="00794291">
      <w:pPr>
        <w:ind w:firstLine="708"/>
        <w:rPr>
          <w:rFonts w:ascii="Arial" w:hAnsi="Arial" w:cs="Arial"/>
        </w:rPr>
      </w:pPr>
    </w:p>
    <w:p w:rsidR="00794291" w:rsidRDefault="00794291" w:rsidP="00794291">
      <w:pPr>
        <w:ind w:firstLine="708"/>
        <w:rPr>
          <w:rFonts w:ascii="Arial" w:hAnsi="Arial" w:cs="Arial"/>
        </w:rPr>
      </w:pPr>
      <w:r>
        <w:rPr>
          <w:rFonts w:ascii="Arial" w:hAnsi="Arial" w:cs="Arial"/>
        </w:rPr>
        <w:t>Mag. Nikolaus Sauer eh.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0532">
        <w:rPr>
          <w:rFonts w:ascii="Arial" w:hAnsi="Arial" w:cs="Arial"/>
        </w:rPr>
        <w:t>Dipl.- Ing. Christof Giefing eh.</w:t>
      </w:r>
    </w:p>
    <w:p w:rsidR="00794291" w:rsidRDefault="00794291" w:rsidP="00794291">
      <w:pPr>
        <w:ind w:firstLine="708"/>
        <w:rPr>
          <w:rFonts w:ascii="Arial" w:hAnsi="Arial" w:cs="Arial"/>
        </w:rPr>
      </w:pPr>
      <w:r>
        <w:rPr>
          <w:rFonts w:ascii="Arial" w:hAnsi="Arial" w:cs="Arial"/>
        </w:rPr>
        <w:t>(GF WLV GmbH)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0532">
        <w:rPr>
          <w:rFonts w:ascii="Arial" w:hAnsi="Arial" w:cs="Arial"/>
        </w:rPr>
        <w:t>(GF RHV-NSW)</w:t>
      </w:r>
    </w:p>
    <w:p w:rsidR="001749C9" w:rsidRDefault="001749C9" w:rsidP="004E11BB">
      <w:pPr>
        <w:ind w:left="708" w:firstLine="708"/>
        <w:rPr>
          <w:rFonts w:ascii="Arial" w:hAnsi="Arial" w:cs="Arial"/>
        </w:rPr>
      </w:pPr>
    </w:p>
    <w:p w:rsidR="00920532" w:rsidRDefault="00920532" w:rsidP="00920532">
      <w:pPr>
        <w:ind w:firstLine="708"/>
        <w:rPr>
          <w:rFonts w:ascii="Arial" w:hAnsi="Arial" w:cs="Arial"/>
        </w:rPr>
      </w:pPr>
      <w:r>
        <w:rPr>
          <w:rFonts w:ascii="Arial" w:hAnsi="Arial" w:cs="Arial"/>
        </w:rPr>
        <w:t xml:space="preserve">DI Dr. Helmut </w:t>
      </w:r>
      <w:proofErr w:type="spellStart"/>
      <w:r>
        <w:rPr>
          <w:rFonts w:ascii="Arial" w:hAnsi="Arial" w:cs="Arial"/>
        </w:rPr>
        <w:t>Herlicska</w:t>
      </w:r>
      <w:proofErr w:type="spellEnd"/>
      <w:r>
        <w:rPr>
          <w:rFonts w:ascii="Arial" w:hAnsi="Arial" w:cs="Arial"/>
        </w:rPr>
        <w:t xml:space="preserve"> eh.</w:t>
      </w:r>
    </w:p>
    <w:p w:rsidR="00920532" w:rsidRPr="004E11BB" w:rsidRDefault="00920532" w:rsidP="00920532">
      <w:pPr>
        <w:ind w:firstLine="708"/>
        <w:rPr>
          <w:rFonts w:ascii="Arial" w:hAnsi="Arial" w:cs="Arial"/>
        </w:rPr>
      </w:pPr>
      <w:r>
        <w:rPr>
          <w:rFonts w:ascii="Arial" w:hAnsi="Arial" w:cs="Arial"/>
        </w:rPr>
        <w:t>(GF WLV GmbH)</w:t>
      </w:r>
    </w:p>
    <w:p w:rsidR="00471B35" w:rsidRPr="00920532" w:rsidRDefault="00F16690" w:rsidP="00920532">
      <w:pPr>
        <w:ind w:firstLine="708"/>
        <w:jc w:val="center"/>
        <w:rPr>
          <w:rFonts w:ascii="Arial" w:hAnsi="Arial" w:cs="Arial"/>
        </w:rPr>
      </w:pPr>
      <w:r>
        <w:rPr>
          <w:noProof/>
          <w:lang w:val="de-AT" w:eastAsia="de-AT"/>
        </w:rPr>
        <mc:AlternateContent>
          <mc:Choice Requires="wps">
            <w:drawing>
              <wp:anchor distT="0" distB="0" distL="114300" distR="114300" simplePos="0" relativeHeight="251659264" behindDoc="0" locked="0" layoutInCell="1" allowOverlap="1" wp14:anchorId="589E23BA" wp14:editId="45CD76C7">
                <wp:simplePos x="0" y="0"/>
                <wp:positionH relativeFrom="column">
                  <wp:posOffset>1400175</wp:posOffset>
                </wp:positionH>
                <wp:positionV relativeFrom="paragraph">
                  <wp:posOffset>1725295</wp:posOffset>
                </wp:positionV>
                <wp:extent cx="4162425" cy="14001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4162425" cy="1400175"/>
                        </a:xfrm>
                        <a:prstGeom prst="rect">
                          <a:avLst/>
                        </a:prstGeom>
                        <a:noFill/>
                        <a:ln>
                          <a:noFill/>
                        </a:ln>
                        <a:effectLst/>
                      </wps:spPr>
                      <wps:txbx>
                        <w:txbxContent>
                          <w:p w:rsidR="00F16690" w:rsidRDefault="00F16690" w:rsidP="00F16690">
                            <w:pPr>
                              <w:jc w:val="cente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16690">
                              <w:rPr>
                                <w:rFonts w:ascii="Arial Unicode MS" w:eastAsia="Arial Unicode MS" w:hAnsi="Arial Unicode MS"/>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Gemeinsam</w:t>
                            </w: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16690" w:rsidRDefault="00F16690" w:rsidP="00F16690">
                            <w:pPr>
                              <w:jc w:val="cente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für</w:t>
                            </w:r>
                            <w: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einen </w:t>
                            </w:r>
                          </w:p>
                          <w:p w:rsidR="00F16690" w:rsidRPr="00F16690" w:rsidRDefault="00F16690" w:rsidP="00F16690">
                            <w:pPr>
                              <w:jc w:val="cente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sauberen Neusiedler See</w:t>
                            </w:r>
                            <w: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0.25pt;margin-top:135.85pt;width:327.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" filled="f" stroked="f">
                <v:textbox>
                  <w:txbxContent>
                    <w:p w:rsidR="00F16690" w:rsidRDefault="00F16690" w:rsidP="00F16690">
                      <w:pPr>
                        <w:jc w:val="cente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16690">
                        <w:rPr>
                          <w:rFonts w:ascii="Arial Unicode MS" w:eastAsia="Arial Unicode MS" w:hAnsi="Arial Unicode MS"/>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Gemeinsam</w:t>
                      </w: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16690" w:rsidRDefault="00F16690" w:rsidP="00F16690">
                      <w:pPr>
                        <w:jc w:val="cente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für</w:t>
                      </w:r>
                      <w: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einen </w:t>
                      </w:r>
                    </w:p>
                    <w:p w:rsidR="00F16690" w:rsidRPr="00F16690" w:rsidRDefault="00F16690" w:rsidP="00F16690">
                      <w:pPr>
                        <w:jc w:val="cente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6690">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sauberen Neusiedler See</w:t>
                      </w:r>
                      <w:r>
                        <w:rPr>
                          <w:rFonts w:ascii="Arial Unicode MS" w:eastAsia="Arial Unicode MS" w:hAnsi="Arial Unicode MS"/>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D25EBD" w:rsidRPr="00920532">
        <w:rPr>
          <w:rFonts w:ascii="Arial" w:hAnsi="Arial" w:cs="Arial"/>
          <w:noProof/>
          <w:lang w:val="de-AT" w:eastAsia="de-AT"/>
        </w:rPr>
        <w:drawing>
          <wp:inline distT="0" distB="0" distL="0" distR="0" wp14:anchorId="62736EA9" wp14:editId="01692D5A">
            <wp:extent cx="2981325" cy="1800225"/>
            <wp:effectExtent l="0" t="0" r="9525" b="9525"/>
            <wp:docPr id="3" name="Bild 3"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0225"/>
                    </a:xfrm>
                    <a:prstGeom prst="rect">
                      <a:avLst/>
                    </a:prstGeom>
                    <a:noFill/>
                    <a:ln>
                      <a:noFill/>
                    </a:ln>
                  </pic:spPr>
                </pic:pic>
              </a:graphicData>
            </a:graphic>
          </wp:inline>
        </w:drawing>
      </w:r>
    </w:p>
    <w:sectPr w:rsidR="00471B35" w:rsidRPr="00920532" w:rsidSect="0088102F">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4D"/>
    <w:rsid w:val="00001147"/>
    <w:rsid w:val="0002385B"/>
    <w:rsid w:val="00030EE7"/>
    <w:rsid w:val="0003274C"/>
    <w:rsid w:val="00052DBD"/>
    <w:rsid w:val="0006705B"/>
    <w:rsid w:val="000910EC"/>
    <w:rsid w:val="000A29DC"/>
    <w:rsid w:val="000A5B1A"/>
    <w:rsid w:val="000C08DD"/>
    <w:rsid w:val="000D0132"/>
    <w:rsid w:val="000D41B7"/>
    <w:rsid w:val="000E7C1B"/>
    <w:rsid w:val="000F166F"/>
    <w:rsid w:val="000F51AA"/>
    <w:rsid w:val="001006AA"/>
    <w:rsid w:val="001268DC"/>
    <w:rsid w:val="00156EDB"/>
    <w:rsid w:val="0016391C"/>
    <w:rsid w:val="001749C9"/>
    <w:rsid w:val="0017675E"/>
    <w:rsid w:val="001A1211"/>
    <w:rsid w:val="00210908"/>
    <w:rsid w:val="00220CBF"/>
    <w:rsid w:val="00262BC5"/>
    <w:rsid w:val="00287599"/>
    <w:rsid w:val="002B0103"/>
    <w:rsid w:val="002B0973"/>
    <w:rsid w:val="002E77E2"/>
    <w:rsid w:val="002F1E88"/>
    <w:rsid w:val="003002A3"/>
    <w:rsid w:val="0031336F"/>
    <w:rsid w:val="00335C0C"/>
    <w:rsid w:val="00335E14"/>
    <w:rsid w:val="00351BB5"/>
    <w:rsid w:val="003655C3"/>
    <w:rsid w:val="00393C45"/>
    <w:rsid w:val="004008BE"/>
    <w:rsid w:val="004039D4"/>
    <w:rsid w:val="00411023"/>
    <w:rsid w:val="00424FEF"/>
    <w:rsid w:val="00450604"/>
    <w:rsid w:val="00452C45"/>
    <w:rsid w:val="0046212D"/>
    <w:rsid w:val="004656F0"/>
    <w:rsid w:val="00471B35"/>
    <w:rsid w:val="00483767"/>
    <w:rsid w:val="004850FE"/>
    <w:rsid w:val="00492989"/>
    <w:rsid w:val="00497B6F"/>
    <w:rsid w:val="004E11BB"/>
    <w:rsid w:val="00513E00"/>
    <w:rsid w:val="005464E9"/>
    <w:rsid w:val="005543BA"/>
    <w:rsid w:val="005847D6"/>
    <w:rsid w:val="005A0387"/>
    <w:rsid w:val="005A17DD"/>
    <w:rsid w:val="005A2157"/>
    <w:rsid w:val="005B5D72"/>
    <w:rsid w:val="005C2ADC"/>
    <w:rsid w:val="005E15E2"/>
    <w:rsid w:val="00605AA9"/>
    <w:rsid w:val="00606E4B"/>
    <w:rsid w:val="00611DA6"/>
    <w:rsid w:val="006453E4"/>
    <w:rsid w:val="006468ED"/>
    <w:rsid w:val="006643EE"/>
    <w:rsid w:val="00675D9D"/>
    <w:rsid w:val="00692379"/>
    <w:rsid w:val="00693290"/>
    <w:rsid w:val="006B0556"/>
    <w:rsid w:val="006D1EE0"/>
    <w:rsid w:val="006D3CDA"/>
    <w:rsid w:val="006D62B6"/>
    <w:rsid w:val="00721790"/>
    <w:rsid w:val="00724030"/>
    <w:rsid w:val="00727DF9"/>
    <w:rsid w:val="0073207B"/>
    <w:rsid w:val="00742600"/>
    <w:rsid w:val="00782885"/>
    <w:rsid w:val="00794291"/>
    <w:rsid w:val="00797137"/>
    <w:rsid w:val="007B6F91"/>
    <w:rsid w:val="007B7FEE"/>
    <w:rsid w:val="00810FC9"/>
    <w:rsid w:val="00824DC3"/>
    <w:rsid w:val="00835643"/>
    <w:rsid w:val="008373B0"/>
    <w:rsid w:val="0088102F"/>
    <w:rsid w:val="008A441C"/>
    <w:rsid w:val="008B643B"/>
    <w:rsid w:val="008B7409"/>
    <w:rsid w:val="008B7F4D"/>
    <w:rsid w:val="008C78F7"/>
    <w:rsid w:val="008E6C66"/>
    <w:rsid w:val="00920532"/>
    <w:rsid w:val="00931E10"/>
    <w:rsid w:val="00933CA8"/>
    <w:rsid w:val="00986809"/>
    <w:rsid w:val="009B422D"/>
    <w:rsid w:val="009F4998"/>
    <w:rsid w:val="00A07999"/>
    <w:rsid w:val="00A47183"/>
    <w:rsid w:val="00A515F3"/>
    <w:rsid w:val="00A640EF"/>
    <w:rsid w:val="00AA04A6"/>
    <w:rsid w:val="00AC0C40"/>
    <w:rsid w:val="00AC4097"/>
    <w:rsid w:val="00B216F1"/>
    <w:rsid w:val="00B2460D"/>
    <w:rsid w:val="00B36CA2"/>
    <w:rsid w:val="00B8420E"/>
    <w:rsid w:val="00B8507D"/>
    <w:rsid w:val="00B95B4A"/>
    <w:rsid w:val="00BE0A21"/>
    <w:rsid w:val="00BE1601"/>
    <w:rsid w:val="00C415C7"/>
    <w:rsid w:val="00C50E95"/>
    <w:rsid w:val="00CD3C96"/>
    <w:rsid w:val="00CF4692"/>
    <w:rsid w:val="00D25517"/>
    <w:rsid w:val="00D25EBD"/>
    <w:rsid w:val="00D523DF"/>
    <w:rsid w:val="00D529AE"/>
    <w:rsid w:val="00D52E7C"/>
    <w:rsid w:val="00D61AF1"/>
    <w:rsid w:val="00D958B7"/>
    <w:rsid w:val="00DA0383"/>
    <w:rsid w:val="00DA72B5"/>
    <w:rsid w:val="00DB1F87"/>
    <w:rsid w:val="00DC3AAE"/>
    <w:rsid w:val="00DD1A84"/>
    <w:rsid w:val="00E00995"/>
    <w:rsid w:val="00E07BD8"/>
    <w:rsid w:val="00E102AE"/>
    <w:rsid w:val="00E40971"/>
    <w:rsid w:val="00E40FD8"/>
    <w:rsid w:val="00E432B5"/>
    <w:rsid w:val="00E53AAB"/>
    <w:rsid w:val="00E759F6"/>
    <w:rsid w:val="00E76142"/>
    <w:rsid w:val="00E805AF"/>
    <w:rsid w:val="00EB45A2"/>
    <w:rsid w:val="00EC026E"/>
    <w:rsid w:val="00EC2066"/>
    <w:rsid w:val="00EE67BC"/>
    <w:rsid w:val="00EF67C4"/>
    <w:rsid w:val="00F026F9"/>
    <w:rsid w:val="00F16690"/>
    <w:rsid w:val="00F24971"/>
    <w:rsid w:val="00F424DB"/>
    <w:rsid w:val="00F51705"/>
    <w:rsid w:val="00F80A7F"/>
    <w:rsid w:val="00F82265"/>
    <w:rsid w:val="00FA51AB"/>
    <w:rsid w:val="00FC0B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B8420E"/>
    <w:rPr>
      <w:rFonts w:ascii="Tahoma" w:hAnsi="Tahoma" w:cs="Tahoma"/>
      <w:sz w:val="16"/>
      <w:szCs w:val="16"/>
    </w:rPr>
  </w:style>
  <w:style w:type="character" w:customStyle="1" w:styleId="SprechblasentextZchn">
    <w:name w:val="Sprechblasentext Zchn"/>
    <w:link w:val="Sprechblasentext"/>
    <w:rsid w:val="00B84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B8420E"/>
    <w:rPr>
      <w:rFonts w:ascii="Tahoma" w:hAnsi="Tahoma" w:cs="Tahoma"/>
      <w:sz w:val="16"/>
      <w:szCs w:val="16"/>
    </w:rPr>
  </w:style>
  <w:style w:type="character" w:customStyle="1" w:styleId="SprechblasentextZchn">
    <w:name w:val="Sprechblasentext Zchn"/>
    <w:link w:val="Sprechblasentext"/>
    <w:rsid w:val="00B84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CA49-019D-447E-B543-33CB4F15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creator>W00200</dc:creator>
  <cp:lastModifiedBy>Peter Dihanich</cp:lastModifiedBy>
  <cp:revision>4</cp:revision>
  <cp:lastPrinted>2014-05-12T08:21:00Z</cp:lastPrinted>
  <dcterms:created xsi:type="dcterms:W3CDTF">2014-05-16T10:44:00Z</dcterms:created>
  <dcterms:modified xsi:type="dcterms:W3CDTF">2014-05-20T05:26:00Z</dcterms:modified>
</cp:coreProperties>
</file>