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DAC6" w14:textId="77777777" w:rsidR="00000AFD" w:rsidRDefault="00000AFD">
      <w:pPr>
        <w:jc w:val="center"/>
      </w:pPr>
    </w:p>
    <w:p w14:paraId="6801AE67" w14:textId="17A134B2" w:rsidR="00AD2B8F" w:rsidRDefault="000D199F">
      <w:pPr>
        <w:jc w:val="center"/>
      </w:pPr>
      <w:r>
        <w:rPr>
          <w:noProof/>
        </w:rPr>
        <w:drawing>
          <wp:inline distT="0" distB="0" distL="0" distR="0" wp14:anchorId="13C879B0" wp14:editId="41A2ECD0">
            <wp:extent cx="1581150" cy="803454"/>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6442" cy="816306"/>
                    </a:xfrm>
                    <a:prstGeom prst="rect">
                      <a:avLst/>
                    </a:prstGeom>
                    <a:noFill/>
                    <a:ln>
                      <a:noFill/>
                    </a:ln>
                  </pic:spPr>
                </pic:pic>
              </a:graphicData>
            </a:graphic>
          </wp:inline>
        </w:drawing>
      </w:r>
    </w:p>
    <w:p w14:paraId="60739337" w14:textId="77777777" w:rsidR="00000AFD" w:rsidRDefault="00000AFD">
      <w:pPr>
        <w:ind w:right="-568"/>
      </w:pPr>
    </w:p>
    <w:p w14:paraId="4CE3911A" w14:textId="77777777" w:rsidR="00AD2B8F" w:rsidRPr="00B97C89" w:rsidRDefault="00AD2B8F">
      <w:pPr>
        <w:pBdr>
          <w:top w:val="single" w:sz="6" w:space="1" w:color="auto"/>
          <w:left w:val="single" w:sz="6" w:space="1" w:color="auto"/>
          <w:bottom w:val="single" w:sz="6" w:space="1" w:color="auto"/>
          <w:right w:val="single" w:sz="6" w:space="1" w:color="auto"/>
        </w:pBdr>
        <w:jc w:val="center"/>
        <w:rPr>
          <w:rFonts w:ascii="Britannic Bold" w:hAnsi="Britannic Bold"/>
          <w:b/>
          <w:sz w:val="44"/>
          <w:szCs w:val="14"/>
        </w:rPr>
      </w:pPr>
      <w:r w:rsidRPr="00B97C89">
        <w:rPr>
          <w:rFonts w:ascii="Britannic Bold" w:hAnsi="Britannic Bold"/>
          <w:b/>
          <w:sz w:val="44"/>
          <w:szCs w:val="14"/>
        </w:rPr>
        <w:t>PRESSEINFORMATION</w:t>
      </w:r>
    </w:p>
    <w:p w14:paraId="51427068" w14:textId="77777777" w:rsidR="00545205" w:rsidRPr="00B97C89" w:rsidRDefault="00545205" w:rsidP="00DF7F75">
      <w:pPr>
        <w:jc w:val="both"/>
        <w:rPr>
          <w:b/>
          <w:i/>
          <w:sz w:val="32"/>
          <w:szCs w:val="18"/>
        </w:rPr>
      </w:pPr>
    </w:p>
    <w:p w14:paraId="512AC4F8" w14:textId="1C2B9E4C" w:rsidR="00432345" w:rsidRPr="00361F12" w:rsidRDefault="00432345" w:rsidP="00432345">
      <w:pPr>
        <w:jc w:val="center"/>
        <w:rPr>
          <w:rFonts w:ascii="Arial" w:hAnsi="Arial" w:cs="Arial"/>
          <w:b/>
          <w:sz w:val="32"/>
          <w:szCs w:val="32"/>
        </w:rPr>
      </w:pPr>
      <w:r w:rsidRPr="00361F12">
        <w:rPr>
          <w:rFonts w:ascii="Arial" w:hAnsi="Arial" w:cs="Arial"/>
          <w:b/>
          <w:sz w:val="40"/>
          <w:szCs w:val="40"/>
        </w:rPr>
        <w:t>Weltwassertag 2022:</w:t>
      </w:r>
    </w:p>
    <w:p w14:paraId="1585372E" w14:textId="50649B81" w:rsidR="00DF7F75" w:rsidRPr="00D804F1" w:rsidRDefault="00432345" w:rsidP="00432345">
      <w:pPr>
        <w:jc w:val="center"/>
        <w:rPr>
          <w:rFonts w:ascii="Arial" w:hAnsi="Arial" w:cs="Arial"/>
          <w:b/>
          <w:sz w:val="36"/>
          <w:szCs w:val="36"/>
        </w:rPr>
      </w:pPr>
      <w:r>
        <w:rPr>
          <w:rFonts w:ascii="Arial" w:hAnsi="Arial" w:cs="Arial"/>
          <w:b/>
          <w:sz w:val="36"/>
          <w:szCs w:val="36"/>
        </w:rPr>
        <w:t>Grundwasser – die „nicht sichtbare Ressource“ sichtbar machen!</w:t>
      </w:r>
    </w:p>
    <w:p w14:paraId="0FF63072" w14:textId="77777777" w:rsidR="003D7E3B" w:rsidRDefault="003D7E3B" w:rsidP="00C11DA9">
      <w:pPr>
        <w:jc w:val="both"/>
        <w:rPr>
          <w:rFonts w:ascii="Arial" w:hAnsi="Arial" w:cs="Arial"/>
          <w:sz w:val="24"/>
        </w:rPr>
      </w:pPr>
    </w:p>
    <w:p w14:paraId="72AD33DE" w14:textId="55977EF3" w:rsidR="003D7E3B" w:rsidRPr="00E1033E" w:rsidRDefault="003D7E3B" w:rsidP="00C11DA9">
      <w:pPr>
        <w:jc w:val="both"/>
        <w:rPr>
          <w:rFonts w:ascii="Arial" w:hAnsi="Arial" w:cs="Arial"/>
          <w:b/>
          <w:sz w:val="24"/>
        </w:rPr>
      </w:pPr>
      <w:r w:rsidRPr="00E1033E">
        <w:rPr>
          <w:rFonts w:ascii="Arial" w:hAnsi="Arial" w:cs="Arial"/>
          <w:b/>
          <w:sz w:val="24"/>
        </w:rPr>
        <w:t xml:space="preserve">Der Wasserleitungsverband Nördliches Burgenland </w:t>
      </w:r>
      <w:r w:rsidR="00432345">
        <w:rPr>
          <w:rFonts w:ascii="Arial" w:hAnsi="Arial" w:cs="Arial"/>
          <w:b/>
          <w:sz w:val="24"/>
        </w:rPr>
        <w:t xml:space="preserve">schließt sich dem Motto des diesjährigen Weltwassertags 2022 an und will die Aufmerksamkeit der Öffentlichkeit auf </w:t>
      </w:r>
      <w:r w:rsidR="00A800F2">
        <w:rPr>
          <w:rFonts w:ascii="Arial" w:hAnsi="Arial" w:cs="Arial"/>
          <w:b/>
          <w:sz w:val="24"/>
        </w:rPr>
        <w:t>unsere</w:t>
      </w:r>
      <w:r w:rsidR="00432345">
        <w:rPr>
          <w:rFonts w:ascii="Arial" w:hAnsi="Arial" w:cs="Arial"/>
          <w:b/>
          <w:sz w:val="24"/>
        </w:rPr>
        <w:t xml:space="preserve"> </w:t>
      </w:r>
      <w:r w:rsidR="00A800F2">
        <w:rPr>
          <w:rFonts w:ascii="Arial" w:hAnsi="Arial" w:cs="Arial"/>
          <w:b/>
          <w:sz w:val="24"/>
        </w:rPr>
        <w:t xml:space="preserve">Ressource </w:t>
      </w:r>
      <w:r w:rsidR="00294FF8">
        <w:rPr>
          <w:rFonts w:ascii="Arial" w:hAnsi="Arial" w:cs="Arial"/>
          <w:b/>
          <w:sz w:val="24"/>
        </w:rPr>
        <w:t>für die</w:t>
      </w:r>
      <w:r w:rsidR="00A800F2">
        <w:rPr>
          <w:rFonts w:ascii="Arial" w:hAnsi="Arial" w:cs="Arial"/>
          <w:b/>
          <w:sz w:val="24"/>
        </w:rPr>
        <w:t xml:space="preserve"> gesamte Wasserversorgung</w:t>
      </w:r>
      <w:r w:rsidR="00294FF8">
        <w:rPr>
          <w:rFonts w:ascii="Arial" w:hAnsi="Arial" w:cs="Arial"/>
          <w:b/>
          <w:sz w:val="24"/>
        </w:rPr>
        <w:t xml:space="preserve"> der Bevölkerung</w:t>
      </w:r>
      <w:r w:rsidR="00A800F2">
        <w:rPr>
          <w:rFonts w:ascii="Arial" w:hAnsi="Arial" w:cs="Arial"/>
          <w:b/>
          <w:sz w:val="24"/>
        </w:rPr>
        <w:t>, das „Grundwasser“</w:t>
      </w:r>
      <w:r w:rsidR="00B97C89">
        <w:rPr>
          <w:rFonts w:ascii="Arial" w:hAnsi="Arial" w:cs="Arial"/>
          <w:b/>
          <w:sz w:val="24"/>
        </w:rPr>
        <w:t>,</w:t>
      </w:r>
      <w:r w:rsidR="00A800F2">
        <w:rPr>
          <w:rFonts w:ascii="Arial" w:hAnsi="Arial" w:cs="Arial"/>
          <w:b/>
          <w:sz w:val="24"/>
        </w:rPr>
        <w:t xml:space="preserve"> lenken. Grundwasser liegt im Untergrund unserer Böden</w:t>
      </w:r>
      <w:r w:rsidR="00294FF8" w:rsidRPr="00294FF8">
        <w:rPr>
          <w:rFonts w:ascii="Arial" w:hAnsi="Arial" w:cs="Arial"/>
          <w:b/>
          <w:sz w:val="24"/>
        </w:rPr>
        <w:t xml:space="preserve"> </w:t>
      </w:r>
      <w:r w:rsidR="00294FF8">
        <w:rPr>
          <w:rFonts w:ascii="Arial" w:hAnsi="Arial" w:cs="Arial"/>
          <w:b/>
          <w:sz w:val="24"/>
        </w:rPr>
        <w:t>in aller Regel</w:t>
      </w:r>
      <w:r w:rsidR="00A800F2">
        <w:rPr>
          <w:rFonts w:ascii="Arial" w:hAnsi="Arial" w:cs="Arial"/>
          <w:b/>
          <w:sz w:val="24"/>
        </w:rPr>
        <w:t xml:space="preserve"> für das Auge unsichtbar vor. Gleichzeitig ist es für unser aller Wasserversorgung von einzigartiger Bedeutung, verdient unsere Aufmerksamkeit und seinen Schutz, was die Menge, wie auch die Qualität betrifft, um die Trinkwasserversorgung heute und auch für die nächsten Generationen nachhaltig zu sichern.</w:t>
      </w:r>
    </w:p>
    <w:p w14:paraId="4C84D54A" w14:textId="77777777" w:rsidR="003D7E3B" w:rsidRDefault="003D7E3B" w:rsidP="00C11DA9">
      <w:pPr>
        <w:jc w:val="both"/>
        <w:rPr>
          <w:rFonts w:ascii="Arial" w:hAnsi="Arial" w:cs="Arial"/>
          <w:sz w:val="24"/>
        </w:rPr>
      </w:pPr>
    </w:p>
    <w:p w14:paraId="2E07BA70" w14:textId="76332AF9" w:rsidR="006F1A0A" w:rsidRDefault="00C11DA9" w:rsidP="00432345">
      <w:pPr>
        <w:jc w:val="both"/>
        <w:rPr>
          <w:rFonts w:ascii="Arial" w:hAnsi="Arial" w:cs="Arial"/>
          <w:sz w:val="24"/>
        </w:rPr>
      </w:pPr>
      <w:r w:rsidRPr="00545205">
        <w:rPr>
          <w:rFonts w:ascii="Arial" w:hAnsi="Arial" w:cs="Arial"/>
          <w:sz w:val="24"/>
        </w:rPr>
        <w:t xml:space="preserve">Das </w:t>
      </w:r>
      <w:r w:rsidR="00294FF8">
        <w:rPr>
          <w:rFonts w:ascii="Arial" w:hAnsi="Arial" w:cs="Arial"/>
          <w:sz w:val="24"/>
        </w:rPr>
        <w:t xml:space="preserve">für die Wasserversorgung in ganz Österreich als einzige Ressource genutzte Grundwasser liegt in </w:t>
      </w:r>
      <w:r w:rsidR="00046040">
        <w:rPr>
          <w:rFonts w:ascii="Arial" w:hAnsi="Arial" w:cs="Arial"/>
          <w:sz w:val="24"/>
        </w:rPr>
        <w:t>bedeutenden Mengen in den Porenhohlräumen oberflächennaher und tieferer Bodenschichten, sowie in den Karsthohlräumen und Klüften der Festgesteinskörper vor. Zutage tritt es entweder als eng begrenzter Grundwasseraustritt in Form von Quellen, oder es wird in Brunnen gefasst und bei artesisch gespannten Grundwässern im Eigendruck, ansonsten mittels Pumpanlagen</w:t>
      </w:r>
      <w:r w:rsidR="00042DAA">
        <w:rPr>
          <w:rFonts w:ascii="Arial" w:hAnsi="Arial" w:cs="Arial"/>
          <w:sz w:val="24"/>
        </w:rPr>
        <w:t>,</w:t>
      </w:r>
      <w:r w:rsidR="00046040">
        <w:rPr>
          <w:rFonts w:ascii="Arial" w:hAnsi="Arial" w:cs="Arial"/>
          <w:sz w:val="24"/>
        </w:rPr>
        <w:t xml:space="preserve"> zutage gefördert.</w:t>
      </w:r>
    </w:p>
    <w:p w14:paraId="5843DF20" w14:textId="77777777" w:rsidR="005807C8" w:rsidRDefault="005807C8" w:rsidP="00432345">
      <w:pPr>
        <w:jc w:val="both"/>
        <w:rPr>
          <w:rFonts w:ascii="Arial" w:hAnsi="Arial" w:cs="Arial"/>
          <w:sz w:val="24"/>
        </w:rPr>
      </w:pPr>
    </w:p>
    <w:p w14:paraId="240490CA" w14:textId="328457BD" w:rsidR="00042DAA" w:rsidRDefault="00042DAA" w:rsidP="00432345">
      <w:pPr>
        <w:jc w:val="both"/>
        <w:rPr>
          <w:rFonts w:ascii="Arial" w:hAnsi="Arial" w:cs="Arial"/>
          <w:sz w:val="24"/>
        </w:rPr>
      </w:pPr>
      <w:r>
        <w:rPr>
          <w:rFonts w:ascii="Arial" w:hAnsi="Arial" w:cs="Arial"/>
          <w:sz w:val="24"/>
        </w:rPr>
        <w:t xml:space="preserve">Die Wasserversorgung des Nördlichen Burgenlandes </w:t>
      </w:r>
      <w:r w:rsidR="005807C8">
        <w:rPr>
          <w:rFonts w:ascii="Arial" w:hAnsi="Arial" w:cs="Arial"/>
          <w:sz w:val="24"/>
        </w:rPr>
        <w:t>erfolgt zu 100% aus Grundwasser. Aus insgesamt 49 Brunnen und Quellen wird das Grundwasser für die Trinkwasserversorgung bereitgestellt. Die Wasserförderung beträgt in den letzten Jahren etwa 16 Mio. m³ pro Jahr, mit leicht steigender Tendenz. Das für die Versorgung verwendete Grundwasser stammt zu etwa 5% aus Quellen</w:t>
      </w:r>
      <w:r w:rsidR="004D33DA">
        <w:rPr>
          <w:rFonts w:ascii="Arial" w:hAnsi="Arial" w:cs="Arial"/>
          <w:sz w:val="24"/>
        </w:rPr>
        <w:t>, zu 73 % aus oberflächennahen Brunnen und zu 22% aus Tiefbrunnen, die aufgrund der dichten Deckschichten und den langen Verweildauern besonders gut geschütztes Grundwasser bereitstellen.</w:t>
      </w:r>
    </w:p>
    <w:p w14:paraId="5F837BD8" w14:textId="77777777" w:rsidR="00046040" w:rsidRPr="006F1A0A" w:rsidRDefault="00046040" w:rsidP="00432345">
      <w:pPr>
        <w:jc w:val="both"/>
        <w:rPr>
          <w:rFonts w:ascii="Arial" w:hAnsi="Arial" w:cs="Arial"/>
          <w:sz w:val="24"/>
          <w:szCs w:val="24"/>
        </w:rPr>
      </w:pPr>
    </w:p>
    <w:p w14:paraId="200892D3" w14:textId="7219C83D" w:rsidR="002E0B59" w:rsidRDefault="004D33DA" w:rsidP="002E0B59">
      <w:pPr>
        <w:jc w:val="both"/>
        <w:rPr>
          <w:rFonts w:ascii="Arial" w:hAnsi="Arial" w:cs="Arial"/>
          <w:sz w:val="24"/>
          <w:szCs w:val="24"/>
          <w:lang w:val="de-AT"/>
        </w:rPr>
      </w:pPr>
      <w:r>
        <w:rPr>
          <w:rFonts w:ascii="Arial" w:hAnsi="Arial" w:cs="Arial"/>
          <w:sz w:val="24"/>
          <w:szCs w:val="24"/>
        </w:rPr>
        <w:t xml:space="preserve">Der technische Betriebsleiter des WLV, DI Dr. Helmut </w:t>
      </w:r>
      <w:proofErr w:type="spellStart"/>
      <w:r>
        <w:rPr>
          <w:rFonts w:ascii="Arial" w:hAnsi="Arial" w:cs="Arial"/>
          <w:sz w:val="24"/>
          <w:szCs w:val="24"/>
        </w:rPr>
        <w:t>Herlicska</w:t>
      </w:r>
      <w:proofErr w:type="spellEnd"/>
      <w:r w:rsidR="00AC2CC9">
        <w:rPr>
          <w:rFonts w:ascii="Arial" w:hAnsi="Arial" w:cs="Arial"/>
          <w:sz w:val="24"/>
          <w:szCs w:val="24"/>
        </w:rPr>
        <w:t xml:space="preserve"> betont:</w:t>
      </w:r>
      <w:r>
        <w:rPr>
          <w:rFonts w:ascii="Arial" w:hAnsi="Arial" w:cs="Arial"/>
          <w:sz w:val="24"/>
          <w:szCs w:val="24"/>
        </w:rPr>
        <w:t xml:space="preserve"> </w:t>
      </w:r>
      <w:r w:rsidR="00485CE4">
        <w:rPr>
          <w:rFonts w:ascii="Arial" w:hAnsi="Arial" w:cs="Arial"/>
          <w:sz w:val="24"/>
          <w:szCs w:val="24"/>
        </w:rPr>
        <w:t>„</w:t>
      </w:r>
      <w:r w:rsidR="00BE6679">
        <w:rPr>
          <w:rFonts w:ascii="Arial" w:hAnsi="Arial" w:cs="Arial"/>
          <w:sz w:val="24"/>
          <w:szCs w:val="24"/>
          <w:lang w:val="de-AT"/>
        </w:rPr>
        <w:t>Z</w:t>
      </w:r>
      <w:r w:rsidR="002E0B59" w:rsidRPr="002E0B59">
        <w:rPr>
          <w:rFonts w:ascii="Arial" w:hAnsi="Arial" w:cs="Arial"/>
          <w:sz w:val="24"/>
          <w:szCs w:val="24"/>
          <w:lang w:val="de-AT"/>
        </w:rPr>
        <w:t>um Schutz von Umwelteinflüssen und zur Sicherung der hohen Wasserqualität</w:t>
      </w:r>
      <w:r w:rsidR="002E0B59">
        <w:rPr>
          <w:rFonts w:ascii="Arial" w:hAnsi="Arial" w:cs="Arial"/>
          <w:sz w:val="24"/>
          <w:szCs w:val="24"/>
          <w:lang w:val="de-AT"/>
        </w:rPr>
        <w:t xml:space="preserve"> </w:t>
      </w:r>
      <w:r w:rsidR="00485CE4">
        <w:rPr>
          <w:rFonts w:ascii="Arial" w:hAnsi="Arial" w:cs="Arial"/>
          <w:sz w:val="24"/>
          <w:szCs w:val="24"/>
          <w:lang w:val="de-AT"/>
        </w:rPr>
        <w:t xml:space="preserve">sind rund </w:t>
      </w:r>
      <w:r w:rsidR="002E0B59">
        <w:rPr>
          <w:rFonts w:ascii="Arial" w:hAnsi="Arial" w:cs="Arial"/>
          <w:sz w:val="24"/>
          <w:szCs w:val="24"/>
          <w:lang w:val="de-AT"/>
        </w:rPr>
        <w:t>um unsere Wasserspender</w:t>
      </w:r>
      <w:r w:rsidR="002E0B59" w:rsidRPr="002E0B59">
        <w:rPr>
          <w:rFonts w:ascii="Arial" w:hAnsi="Arial" w:cs="Arial"/>
          <w:sz w:val="24"/>
          <w:szCs w:val="24"/>
          <w:lang w:val="de-AT"/>
        </w:rPr>
        <w:t xml:space="preserve"> behördlich </w:t>
      </w:r>
      <w:r w:rsidR="002E0B59">
        <w:rPr>
          <w:rFonts w:ascii="Arial" w:hAnsi="Arial" w:cs="Arial"/>
          <w:sz w:val="24"/>
          <w:szCs w:val="24"/>
          <w:lang w:val="de-AT"/>
        </w:rPr>
        <w:t>ausgewiesene</w:t>
      </w:r>
      <w:r w:rsidR="002E0B59" w:rsidRPr="002E0B59">
        <w:rPr>
          <w:rFonts w:ascii="Arial" w:hAnsi="Arial" w:cs="Arial"/>
          <w:sz w:val="24"/>
          <w:szCs w:val="24"/>
          <w:lang w:val="de-AT"/>
        </w:rPr>
        <w:t xml:space="preserve"> Grundwasserschutz</w:t>
      </w:r>
      <w:r w:rsidR="002E0B59">
        <w:rPr>
          <w:rFonts w:ascii="Arial" w:hAnsi="Arial" w:cs="Arial"/>
          <w:sz w:val="24"/>
          <w:szCs w:val="24"/>
          <w:lang w:val="de-AT"/>
        </w:rPr>
        <w:t>-</w:t>
      </w:r>
      <w:r w:rsidR="002E0B59" w:rsidRPr="002E0B59">
        <w:rPr>
          <w:rFonts w:ascii="Arial" w:hAnsi="Arial" w:cs="Arial"/>
          <w:sz w:val="24"/>
          <w:szCs w:val="24"/>
          <w:lang w:val="de-AT"/>
        </w:rPr>
        <w:t xml:space="preserve"> und </w:t>
      </w:r>
      <w:r w:rsidR="002E0B59">
        <w:rPr>
          <w:rFonts w:ascii="Arial" w:hAnsi="Arial" w:cs="Arial"/>
          <w:sz w:val="24"/>
          <w:szCs w:val="24"/>
          <w:lang w:val="de-AT"/>
        </w:rPr>
        <w:t>S</w:t>
      </w:r>
      <w:r w:rsidR="002E0B59" w:rsidRPr="002E0B59">
        <w:rPr>
          <w:rFonts w:ascii="Arial" w:hAnsi="Arial" w:cs="Arial"/>
          <w:sz w:val="24"/>
          <w:szCs w:val="24"/>
          <w:lang w:val="de-AT"/>
        </w:rPr>
        <w:t>chongebiete</w:t>
      </w:r>
      <w:r w:rsidR="002E0B59">
        <w:rPr>
          <w:rFonts w:ascii="Arial" w:hAnsi="Arial" w:cs="Arial"/>
          <w:sz w:val="24"/>
          <w:szCs w:val="24"/>
          <w:lang w:val="de-AT"/>
        </w:rPr>
        <w:t xml:space="preserve"> vorhanden</w:t>
      </w:r>
      <w:r w:rsidR="00485CE4">
        <w:rPr>
          <w:rFonts w:ascii="Arial" w:hAnsi="Arial" w:cs="Arial"/>
          <w:sz w:val="24"/>
          <w:szCs w:val="24"/>
          <w:lang w:val="de-AT"/>
        </w:rPr>
        <w:t>.</w:t>
      </w:r>
      <w:r w:rsidR="002E0B59">
        <w:rPr>
          <w:rFonts w:ascii="Arial" w:hAnsi="Arial" w:cs="Arial"/>
          <w:sz w:val="24"/>
          <w:szCs w:val="24"/>
          <w:lang w:val="de-AT"/>
        </w:rPr>
        <w:t xml:space="preserve"> Derzeit sind</w:t>
      </w:r>
      <w:r w:rsidR="002E0B59" w:rsidRPr="002E0B59">
        <w:rPr>
          <w:rFonts w:ascii="Arial" w:hAnsi="Arial" w:cs="Arial"/>
          <w:sz w:val="24"/>
          <w:szCs w:val="24"/>
          <w:lang w:val="de-AT"/>
        </w:rPr>
        <w:t xml:space="preserve"> </w:t>
      </w:r>
      <w:r w:rsidR="00A71657">
        <w:rPr>
          <w:rFonts w:ascii="Arial" w:hAnsi="Arial" w:cs="Arial"/>
          <w:sz w:val="24"/>
          <w:szCs w:val="24"/>
          <w:lang w:val="de-AT"/>
        </w:rPr>
        <w:t>9</w:t>
      </w:r>
      <w:r w:rsidR="002E0B59" w:rsidRPr="002E0B59">
        <w:rPr>
          <w:rFonts w:ascii="Arial" w:hAnsi="Arial" w:cs="Arial"/>
          <w:sz w:val="24"/>
          <w:szCs w:val="24"/>
          <w:lang w:val="de-AT"/>
        </w:rPr>
        <w:t xml:space="preserve"> Grundwasserschongebiete</w:t>
      </w:r>
      <w:r w:rsidR="002E0B59">
        <w:rPr>
          <w:rFonts w:ascii="Arial" w:hAnsi="Arial" w:cs="Arial"/>
          <w:sz w:val="24"/>
          <w:szCs w:val="24"/>
          <w:lang w:val="de-AT"/>
        </w:rPr>
        <w:t xml:space="preserve"> im Burgenland und 1 Grundwasserschongebiet in Niederösterreich</w:t>
      </w:r>
      <w:r w:rsidR="002E0B59" w:rsidRPr="002E0B59">
        <w:rPr>
          <w:rFonts w:ascii="Arial" w:hAnsi="Arial" w:cs="Arial"/>
          <w:sz w:val="24"/>
          <w:szCs w:val="24"/>
          <w:lang w:val="de-AT"/>
        </w:rPr>
        <w:t xml:space="preserve"> </w:t>
      </w:r>
      <w:r w:rsidR="002E0B59">
        <w:rPr>
          <w:rFonts w:ascii="Arial" w:hAnsi="Arial" w:cs="Arial"/>
          <w:sz w:val="24"/>
          <w:szCs w:val="24"/>
          <w:lang w:val="de-AT"/>
        </w:rPr>
        <w:t xml:space="preserve">mit </w:t>
      </w:r>
      <w:r w:rsidR="002E0B59" w:rsidRPr="002E0B59">
        <w:rPr>
          <w:rFonts w:ascii="Arial" w:hAnsi="Arial" w:cs="Arial"/>
          <w:sz w:val="24"/>
          <w:szCs w:val="24"/>
          <w:lang w:val="de-AT"/>
        </w:rPr>
        <w:t xml:space="preserve">ca. 6.558 ha an Schongebiets-Flächen ausgewiesen. Zusätzlich werden </w:t>
      </w:r>
      <w:r w:rsidR="002E0B59">
        <w:rPr>
          <w:rFonts w:ascii="Arial" w:hAnsi="Arial" w:cs="Arial"/>
          <w:sz w:val="24"/>
          <w:szCs w:val="24"/>
          <w:lang w:val="de-AT"/>
        </w:rPr>
        <w:t xml:space="preserve">laufend </w:t>
      </w:r>
      <w:r w:rsidR="002E0B59" w:rsidRPr="002E0B59">
        <w:rPr>
          <w:rFonts w:ascii="Arial" w:hAnsi="Arial" w:cs="Arial"/>
          <w:sz w:val="24"/>
          <w:szCs w:val="24"/>
          <w:lang w:val="de-AT"/>
        </w:rPr>
        <w:t xml:space="preserve">Flächen zum Schutz der Grundwasserressourcen angekauft und gepachtet, sowie </w:t>
      </w:r>
      <w:r w:rsidR="002E0B59">
        <w:rPr>
          <w:rFonts w:ascii="Arial" w:hAnsi="Arial" w:cs="Arial"/>
          <w:sz w:val="24"/>
          <w:szCs w:val="24"/>
          <w:lang w:val="de-AT"/>
        </w:rPr>
        <w:t>kontinuierlich</w:t>
      </w:r>
      <w:r w:rsidR="002E0B59" w:rsidRPr="002E0B59">
        <w:rPr>
          <w:rFonts w:ascii="Arial" w:hAnsi="Arial" w:cs="Arial"/>
          <w:sz w:val="24"/>
          <w:szCs w:val="24"/>
          <w:lang w:val="de-AT"/>
        </w:rPr>
        <w:t xml:space="preserve"> eine Vielzahl von Aktivitäten auf Landes-, und Bundesebene gesetzt, um das Grundwasser zu sichern und den Schutz zu verbessern. Ein maßgeblicher Erfolg bei diesen Aktivitäten war </w:t>
      </w:r>
      <w:r w:rsidR="00AC2CC9">
        <w:rPr>
          <w:rFonts w:ascii="Arial" w:hAnsi="Arial" w:cs="Arial"/>
          <w:sz w:val="24"/>
          <w:szCs w:val="24"/>
          <w:lang w:val="de-AT"/>
        </w:rPr>
        <w:t xml:space="preserve">auch </w:t>
      </w:r>
      <w:r w:rsidR="002E0B59" w:rsidRPr="002E0B59">
        <w:rPr>
          <w:rFonts w:ascii="Arial" w:hAnsi="Arial" w:cs="Arial"/>
          <w:sz w:val="24"/>
          <w:szCs w:val="24"/>
          <w:lang w:val="de-AT"/>
        </w:rPr>
        <w:t>ein wegweisendes Urteil für die Belange des Grundwasserschutzes vor dem EuGH in Luxemburg, welches mit einem europäischen Richterspruch im Jahr 2019 erzielt wurde.</w:t>
      </w:r>
      <w:r w:rsidR="00485CE4">
        <w:rPr>
          <w:rFonts w:ascii="Arial" w:hAnsi="Arial" w:cs="Arial"/>
          <w:sz w:val="24"/>
          <w:szCs w:val="24"/>
          <w:lang w:val="de-AT"/>
        </w:rPr>
        <w:t>“</w:t>
      </w:r>
    </w:p>
    <w:p w14:paraId="4DB6C53A" w14:textId="7E2E8B31" w:rsidR="00485CE4" w:rsidRDefault="00485CE4" w:rsidP="002E0B59">
      <w:pPr>
        <w:jc w:val="both"/>
        <w:rPr>
          <w:rFonts w:ascii="Arial" w:hAnsi="Arial" w:cs="Arial"/>
          <w:sz w:val="24"/>
          <w:szCs w:val="24"/>
          <w:lang w:val="de-AT"/>
        </w:rPr>
      </w:pPr>
    </w:p>
    <w:p w14:paraId="5A9ED474" w14:textId="77777777" w:rsidR="00681028" w:rsidRDefault="00681028" w:rsidP="002E0B59">
      <w:pPr>
        <w:jc w:val="both"/>
        <w:rPr>
          <w:rFonts w:ascii="Arial" w:hAnsi="Arial" w:cs="Arial"/>
          <w:sz w:val="24"/>
          <w:szCs w:val="24"/>
          <w:lang w:val="de-AT"/>
        </w:rPr>
      </w:pPr>
    </w:p>
    <w:p w14:paraId="7FCAF341" w14:textId="76DC7A7A" w:rsidR="00485CE4" w:rsidRDefault="00485CE4" w:rsidP="002E0B59">
      <w:pPr>
        <w:jc w:val="both"/>
        <w:rPr>
          <w:rFonts w:ascii="Arial" w:hAnsi="Arial" w:cs="Arial"/>
          <w:sz w:val="24"/>
          <w:szCs w:val="24"/>
          <w:lang w:val="de-AT"/>
        </w:rPr>
      </w:pPr>
      <w:r>
        <w:rPr>
          <w:rFonts w:ascii="Arial" w:hAnsi="Arial" w:cs="Arial"/>
          <w:sz w:val="24"/>
          <w:szCs w:val="24"/>
          <w:lang w:val="de-AT"/>
        </w:rPr>
        <w:lastRenderedPageBreak/>
        <w:t xml:space="preserve">Der kaufmännische Leiter des WLV, Mag. Nikolaus Sauer </w:t>
      </w:r>
      <w:r w:rsidR="00AC2CC9">
        <w:rPr>
          <w:rFonts w:ascii="Arial" w:hAnsi="Arial" w:cs="Arial"/>
          <w:sz w:val="24"/>
          <w:szCs w:val="24"/>
          <w:lang w:val="de-AT"/>
        </w:rPr>
        <w:t>führt aus</w:t>
      </w:r>
      <w:r w:rsidR="00A71657">
        <w:rPr>
          <w:rFonts w:ascii="Arial" w:hAnsi="Arial" w:cs="Arial"/>
          <w:sz w:val="24"/>
          <w:szCs w:val="24"/>
          <w:lang w:val="de-AT"/>
        </w:rPr>
        <w:t xml:space="preserve">: </w:t>
      </w:r>
      <w:r>
        <w:rPr>
          <w:rFonts w:ascii="Arial" w:hAnsi="Arial" w:cs="Arial"/>
          <w:sz w:val="24"/>
          <w:szCs w:val="24"/>
          <w:lang w:val="de-AT"/>
        </w:rPr>
        <w:t>„</w:t>
      </w:r>
      <w:r w:rsidR="00BE6679">
        <w:rPr>
          <w:rFonts w:ascii="Arial" w:hAnsi="Arial" w:cs="Arial"/>
          <w:sz w:val="24"/>
          <w:szCs w:val="24"/>
          <w:lang w:val="de-AT"/>
        </w:rPr>
        <w:t>D</w:t>
      </w:r>
      <w:r w:rsidR="00A71657">
        <w:rPr>
          <w:rFonts w:ascii="Arial" w:hAnsi="Arial" w:cs="Arial"/>
          <w:sz w:val="24"/>
          <w:szCs w:val="24"/>
          <w:lang w:val="de-AT"/>
        </w:rPr>
        <w:t>em Schutz des Grundwassers kommt neben den maßgeblichen gesundheitlichen Zielsetzungen auch aus wirtschaftlicher Sicht größte Bedeutung zu. Es muss möglich sein, dass jetzt und in Zukunft Trinkwasser so sauber gehalten wird, dass keine teuren Trinkwasseraufbereitungsanlagen gebaut werden müssen“.</w:t>
      </w:r>
    </w:p>
    <w:p w14:paraId="53D7310D" w14:textId="515FBA8E" w:rsidR="00A71657" w:rsidRDefault="00A71657" w:rsidP="002E0B59">
      <w:pPr>
        <w:jc w:val="both"/>
        <w:rPr>
          <w:rFonts w:ascii="Arial" w:hAnsi="Arial" w:cs="Arial"/>
          <w:sz w:val="24"/>
          <w:szCs w:val="24"/>
          <w:lang w:val="de-AT"/>
        </w:rPr>
      </w:pPr>
    </w:p>
    <w:p w14:paraId="6084C0FC" w14:textId="3AD7475B" w:rsidR="00A71657" w:rsidRPr="002E0B59" w:rsidRDefault="00A71657" w:rsidP="002E0B59">
      <w:pPr>
        <w:jc w:val="both"/>
        <w:rPr>
          <w:rFonts w:ascii="Arial" w:hAnsi="Arial" w:cs="Arial"/>
          <w:b/>
          <w:bCs/>
          <w:sz w:val="24"/>
          <w:szCs w:val="24"/>
          <w:lang w:val="de-AT"/>
        </w:rPr>
      </w:pPr>
      <w:r>
        <w:rPr>
          <w:rFonts w:ascii="Arial" w:hAnsi="Arial" w:cs="Arial"/>
          <w:sz w:val="24"/>
          <w:szCs w:val="24"/>
          <w:lang w:val="de-AT"/>
        </w:rPr>
        <w:t xml:space="preserve">Der Obmann des WLV, </w:t>
      </w:r>
      <w:proofErr w:type="spellStart"/>
      <w:r>
        <w:rPr>
          <w:rFonts w:ascii="Arial" w:hAnsi="Arial" w:cs="Arial"/>
          <w:sz w:val="24"/>
          <w:szCs w:val="24"/>
          <w:lang w:val="de-AT"/>
        </w:rPr>
        <w:t>Bgm</w:t>
      </w:r>
      <w:proofErr w:type="spellEnd"/>
      <w:r>
        <w:rPr>
          <w:rFonts w:ascii="Arial" w:hAnsi="Arial" w:cs="Arial"/>
          <w:sz w:val="24"/>
          <w:szCs w:val="24"/>
          <w:lang w:val="de-AT"/>
        </w:rPr>
        <w:t xml:space="preserve">. Ing. Gerhard </w:t>
      </w:r>
      <w:proofErr w:type="spellStart"/>
      <w:r>
        <w:rPr>
          <w:rFonts w:ascii="Arial" w:hAnsi="Arial" w:cs="Arial"/>
          <w:sz w:val="24"/>
          <w:szCs w:val="24"/>
          <w:lang w:val="de-AT"/>
        </w:rPr>
        <w:t>Zapfl</w:t>
      </w:r>
      <w:proofErr w:type="spellEnd"/>
      <w:r>
        <w:rPr>
          <w:rFonts w:ascii="Arial" w:hAnsi="Arial" w:cs="Arial"/>
          <w:sz w:val="24"/>
          <w:szCs w:val="24"/>
          <w:lang w:val="de-AT"/>
        </w:rPr>
        <w:t xml:space="preserve"> betont: „</w:t>
      </w:r>
      <w:r w:rsidR="00BE6679">
        <w:rPr>
          <w:rFonts w:ascii="Arial" w:hAnsi="Arial" w:cs="Arial"/>
          <w:sz w:val="24"/>
          <w:szCs w:val="24"/>
          <w:lang w:val="de-AT"/>
        </w:rPr>
        <w:t>D</w:t>
      </w:r>
      <w:r>
        <w:rPr>
          <w:rFonts w:ascii="Arial" w:hAnsi="Arial" w:cs="Arial"/>
          <w:sz w:val="24"/>
          <w:szCs w:val="24"/>
          <w:lang w:val="de-AT"/>
        </w:rPr>
        <w:t>em Schutz des Grundwassers kommt höchste Bedeutung zu, damit wir jetzt und auch in Zukunft Trinkwasser in ausreichender Menge und guter Qualität zur Verfügung haben. Der Vorrang der öffentlichen Trinkwasserver</w:t>
      </w:r>
      <w:r w:rsidR="00BB00E9">
        <w:rPr>
          <w:rFonts w:ascii="Arial" w:hAnsi="Arial" w:cs="Arial"/>
          <w:sz w:val="24"/>
          <w:szCs w:val="24"/>
          <w:lang w:val="de-AT"/>
        </w:rPr>
        <w:t>s</w:t>
      </w:r>
      <w:r>
        <w:rPr>
          <w:rFonts w:ascii="Arial" w:hAnsi="Arial" w:cs="Arial"/>
          <w:sz w:val="24"/>
          <w:szCs w:val="24"/>
          <w:lang w:val="de-AT"/>
        </w:rPr>
        <w:t xml:space="preserve">orgung </w:t>
      </w:r>
      <w:r w:rsidR="00BB00E9">
        <w:rPr>
          <w:rFonts w:ascii="Arial" w:hAnsi="Arial" w:cs="Arial"/>
          <w:sz w:val="24"/>
          <w:szCs w:val="24"/>
          <w:lang w:val="de-AT"/>
        </w:rPr>
        <w:t>vor allen anderen Nutzungen des Grundwassers ist sicherzustellen und auch verfassungsrechtlich, sowie im Wasserrechtsgesetz ausreichend zu verankern.“</w:t>
      </w:r>
    </w:p>
    <w:p w14:paraId="798838DF" w14:textId="6B4B70C8" w:rsidR="003D7E3B" w:rsidRDefault="003D7E3B" w:rsidP="00DF7F75">
      <w:pPr>
        <w:rPr>
          <w:rFonts w:ascii="Arial" w:hAnsi="Arial" w:cs="Arial"/>
          <w:sz w:val="24"/>
          <w:szCs w:val="24"/>
        </w:rPr>
      </w:pPr>
    </w:p>
    <w:p w14:paraId="4832A569" w14:textId="5A00979E" w:rsidR="00BB00E9" w:rsidRDefault="00BB00E9" w:rsidP="00DF7F75">
      <w:pPr>
        <w:rPr>
          <w:rFonts w:ascii="Arial" w:hAnsi="Arial" w:cs="Arial"/>
          <w:sz w:val="24"/>
          <w:szCs w:val="24"/>
        </w:rPr>
      </w:pPr>
    </w:p>
    <w:p w14:paraId="6F864B89" w14:textId="77777777" w:rsidR="00BB00E9" w:rsidRPr="006F1A0A" w:rsidRDefault="00BB00E9" w:rsidP="00DF7F75">
      <w:pPr>
        <w:rPr>
          <w:rFonts w:ascii="Arial" w:hAnsi="Arial" w:cs="Arial"/>
          <w:sz w:val="24"/>
          <w:szCs w:val="24"/>
        </w:rPr>
      </w:pPr>
    </w:p>
    <w:p w14:paraId="79FAA936" w14:textId="77777777" w:rsidR="003D7E3B" w:rsidRPr="006F1A0A" w:rsidRDefault="003D7E3B" w:rsidP="00DF7F75">
      <w:pPr>
        <w:rPr>
          <w:rFonts w:ascii="Arial" w:hAnsi="Arial" w:cs="Arial"/>
          <w:sz w:val="24"/>
          <w:szCs w:val="24"/>
        </w:rPr>
      </w:pPr>
    </w:p>
    <w:p w14:paraId="203A7388" w14:textId="758C94DB" w:rsidR="00040367" w:rsidRPr="00040367" w:rsidRDefault="00040367" w:rsidP="00694680">
      <w:pPr>
        <w:jc w:val="center"/>
        <w:rPr>
          <w:rFonts w:ascii="Arial" w:hAnsi="Arial" w:cs="Arial"/>
          <w:sz w:val="24"/>
          <w:szCs w:val="24"/>
        </w:rPr>
      </w:pPr>
      <w:r w:rsidRPr="00040367">
        <w:rPr>
          <w:rFonts w:ascii="Arial" w:hAnsi="Arial" w:cs="Arial"/>
          <w:sz w:val="24"/>
          <w:szCs w:val="24"/>
        </w:rPr>
        <w:t xml:space="preserve">Eisenstadt, am </w:t>
      </w:r>
      <w:r w:rsidR="00432345">
        <w:rPr>
          <w:rFonts w:ascii="Arial" w:hAnsi="Arial" w:cs="Arial"/>
          <w:sz w:val="24"/>
          <w:szCs w:val="24"/>
        </w:rPr>
        <w:t>22</w:t>
      </w:r>
      <w:r w:rsidRPr="00040367">
        <w:rPr>
          <w:rFonts w:ascii="Arial" w:hAnsi="Arial" w:cs="Arial"/>
          <w:sz w:val="24"/>
          <w:szCs w:val="24"/>
        </w:rPr>
        <w:t xml:space="preserve">. </w:t>
      </w:r>
      <w:r w:rsidR="00432345">
        <w:rPr>
          <w:rFonts w:ascii="Arial" w:hAnsi="Arial" w:cs="Arial"/>
          <w:sz w:val="24"/>
          <w:szCs w:val="24"/>
        </w:rPr>
        <w:t xml:space="preserve">März </w:t>
      </w:r>
      <w:r w:rsidRPr="00040367">
        <w:rPr>
          <w:rFonts w:ascii="Arial" w:hAnsi="Arial" w:cs="Arial"/>
          <w:sz w:val="24"/>
          <w:szCs w:val="24"/>
        </w:rPr>
        <w:t>20</w:t>
      </w:r>
      <w:r w:rsidR="00E5071F">
        <w:rPr>
          <w:rFonts w:ascii="Arial" w:hAnsi="Arial" w:cs="Arial"/>
          <w:sz w:val="24"/>
          <w:szCs w:val="24"/>
        </w:rPr>
        <w:t>2</w:t>
      </w:r>
      <w:r w:rsidR="00432345">
        <w:rPr>
          <w:rFonts w:ascii="Arial" w:hAnsi="Arial" w:cs="Arial"/>
          <w:sz w:val="24"/>
          <w:szCs w:val="24"/>
        </w:rPr>
        <w:t>2</w:t>
      </w:r>
    </w:p>
    <w:p w14:paraId="7D6EE612" w14:textId="2BDBF676" w:rsidR="00040367" w:rsidRPr="00040367" w:rsidRDefault="000D199F" w:rsidP="00040367">
      <w:pPr>
        <w:jc w:val="center"/>
        <w:rPr>
          <w:rFonts w:ascii="Arial" w:hAnsi="Arial" w:cs="Arial"/>
          <w:sz w:val="24"/>
          <w:szCs w:val="24"/>
        </w:rPr>
      </w:pPr>
      <w:r>
        <w:rPr>
          <w:rFonts w:ascii="Arial" w:hAnsi="Arial" w:cs="Arial"/>
          <w:noProof/>
          <w:sz w:val="24"/>
          <w:szCs w:val="24"/>
        </w:rPr>
        <w:drawing>
          <wp:inline distT="0" distB="0" distL="0" distR="0" wp14:anchorId="0CF1171A" wp14:editId="1595B8B7">
            <wp:extent cx="1380490" cy="95821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0490" cy="958215"/>
                    </a:xfrm>
                    <a:prstGeom prst="rect">
                      <a:avLst/>
                    </a:prstGeom>
                    <a:noFill/>
                    <a:ln>
                      <a:noFill/>
                    </a:ln>
                  </pic:spPr>
                </pic:pic>
              </a:graphicData>
            </a:graphic>
          </wp:inline>
        </w:drawing>
      </w:r>
    </w:p>
    <w:p w14:paraId="53757346" w14:textId="1EB97088" w:rsidR="00B97C89" w:rsidRDefault="00B97C89" w:rsidP="00040367">
      <w:pPr>
        <w:jc w:val="center"/>
        <w:rPr>
          <w:rFonts w:ascii="Arial" w:hAnsi="Arial" w:cs="Arial"/>
          <w:sz w:val="24"/>
          <w:szCs w:val="24"/>
        </w:rPr>
      </w:pPr>
      <w:r>
        <w:rPr>
          <w:rFonts w:ascii="Arial" w:hAnsi="Arial" w:cs="Arial"/>
          <w:sz w:val="24"/>
          <w:szCs w:val="24"/>
        </w:rPr>
        <w:t>Obmann</w:t>
      </w:r>
    </w:p>
    <w:p w14:paraId="227D2D30" w14:textId="242FA90F" w:rsidR="00040367" w:rsidRPr="00040367" w:rsidRDefault="00040367" w:rsidP="00040367">
      <w:pPr>
        <w:jc w:val="center"/>
        <w:rPr>
          <w:rFonts w:ascii="Arial" w:hAnsi="Arial" w:cs="Arial"/>
          <w:sz w:val="24"/>
          <w:szCs w:val="24"/>
        </w:rPr>
      </w:pPr>
      <w:proofErr w:type="spellStart"/>
      <w:r w:rsidRPr="00040367">
        <w:rPr>
          <w:rFonts w:ascii="Arial" w:hAnsi="Arial" w:cs="Arial"/>
          <w:sz w:val="24"/>
          <w:szCs w:val="24"/>
        </w:rPr>
        <w:t>Bgm</w:t>
      </w:r>
      <w:proofErr w:type="spellEnd"/>
      <w:r w:rsidRPr="00040367">
        <w:rPr>
          <w:rFonts w:ascii="Arial" w:hAnsi="Arial" w:cs="Arial"/>
          <w:sz w:val="24"/>
          <w:szCs w:val="24"/>
        </w:rPr>
        <w:t xml:space="preserve">. Ing. Gerhard </w:t>
      </w:r>
      <w:proofErr w:type="spellStart"/>
      <w:r w:rsidRPr="00040367">
        <w:rPr>
          <w:rFonts w:ascii="Arial" w:hAnsi="Arial" w:cs="Arial"/>
          <w:sz w:val="24"/>
          <w:szCs w:val="24"/>
        </w:rPr>
        <w:t>Zapfl</w:t>
      </w:r>
      <w:proofErr w:type="spellEnd"/>
    </w:p>
    <w:p w14:paraId="78F67254" w14:textId="23D07057" w:rsidR="00040367" w:rsidRPr="00040367" w:rsidRDefault="00681028" w:rsidP="00040367">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181002D6" wp14:editId="5CC5CE71">
            <wp:simplePos x="0" y="0"/>
            <wp:positionH relativeFrom="column">
              <wp:posOffset>4108450</wp:posOffset>
            </wp:positionH>
            <wp:positionV relativeFrom="paragraph">
              <wp:posOffset>72390</wp:posOffset>
            </wp:positionV>
            <wp:extent cx="1915795" cy="1161031"/>
            <wp:effectExtent l="0" t="0" r="8255" b="127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795" cy="1161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8CFE2C" w14:textId="4BE5EA4D" w:rsidR="003D7E3B" w:rsidRPr="006F1A0A" w:rsidRDefault="003D7E3B" w:rsidP="000338C8">
      <w:pPr>
        <w:rPr>
          <w:rFonts w:ascii="Arial" w:hAnsi="Arial" w:cs="Arial"/>
          <w:sz w:val="24"/>
          <w:szCs w:val="24"/>
        </w:rPr>
      </w:pPr>
    </w:p>
    <w:p w14:paraId="38FFA8FD" w14:textId="0CBC031F" w:rsidR="00DF7F75" w:rsidRDefault="00DF7F75" w:rsidP="00DF7F75">
      <w:pPr>
        <w:rPr>
          <w:rFonts w:ascii="Arial" w:hAnsi="Arial" w:cs="Arial"/>
          <w:sz w:val="22"/>
          <w:szCs w:val="22"/>
        </w:rPr>
      </w:pPr>
    </w:p>
    <w:sectPr w:rsidR="00DF7F75" w:rsidSect="00BB0479">
      <w:pgSz w:w="11906" w:h="16838" w:code="9"/>
      <w:pgMar w:top="1134"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5BEA" w14:textId="77777777" w:rsidR="00A517AD" w:rsidRDefault="00A517AD">
      <w:r>
        <w:separator/>
      </w:r>
    </w:p>
  </w:endnote>
  <w:endnote w:type="continuationSeparator" w:id="0">
    <w:p w14:paraId="0287DE4D" w14:textId="77777777" w:rsidR="00A517AD" w:rsidRDefault="00A5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FF89" w14:textId="77777777" w:rsidR="00A517AD" w:rsidRDefault="00A517AD">
      <w:r>
        <w:separator/>
      </w:r>
    </w:p>
  </w:footnote>
  <w:footnote w:type="continuationSeparator" w:id="0">
    <w:p w14:paraId="5C519F0B" w14:textId="77777777" w:rsidR="00A517AD" w:rsidRDefault="00A5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08"/>
    <w:rsid w:val="00000AFD"/>
    <w:rsid w:val="000070FF"/>
    <w:rsid w:val="00011D7A"/>
    <w:rsid w:val="00011D91"/>
    <w:rsid w:val="00022A4D"/>
    <w:rsid w:val="000250F5"/>
    <w:rsid w:val="000338C8"/>
    <w:rsid w:val="00034AA6"/>
    <w:rsid w:val="000375BA"/>
    <w:rsid w:val="00040367"/>
    <w:rsid w:val="00042DAA"/>
    <w:rsid w:val="00046040"/>
    <w:rsid w:val="00052E46"/>
    <w:rsid w:val="000556E2"/>
    <w:rsid w:val="000655E7"/>
    <w:rsid w:val="00083A49"/>
    <w:rsid w:val="0009258B"/>
    <w:rsid w:val="000D199F"/>
    <w:rsid w:val="000D597D"/>
    <w:rsid w:val="000F0E34"/>
    <w:rsid w:val="000F5657"/>
    <w:rsid w:val="00102320"/>
    <w:rsid w:val="001243F6"/>
    <w:rsid w:val="00146C31"/>
    <w:rsid w:val="00151425"/>
    <w:rsid w:val="00171566"/>
    <w:rsid w:val="001B5A0B"/>
    <w:rsid w:val="001B6AA7"/>
    <w:rsid w:val="001D39DD"/>
    <w:rsid w:val="002322D4"/>
    <w:rsid w:val="00247480"/>
    <w:rsid w:val="002479EC"/>
    <w:rsid w:val="00294FF8"/>
    <w:rsid w:val="002D2D15"/>
    <w:rsid w:val="002E0B59"/>
    <w:rsid w:val="002F31E1"/>
    <w:rsid w:val="00320F70"/>
    <w:rsid w:val="00323E3F"/>
    <w:rsid w:val="00352295"/>
    <w:rsid w:val="00361F12"/>
    <w:rsid w:val="003A7A6B"/>
    <w:rsid w:val="003C6BF1"/>
    <w:rsid w:val="003D3875"/>
    <w:rsid w:val="003D7E3B"/>
    <w:rsid w:val="003E175F"/>
    <w:rsid w:val="00402D78"/>
    <w:rsid w:val="00421769"/>
    <w:rsid w:val="00426CFC"/>
    <w:rsid w:val="00432345"/>
    <w:rsid w:val="00437B3E"/>
    <w:rsid w:val="00444BBE"/>
    <w:rsid w:val="004642C5"/>
    <w:rsid w:val="004660F4"/>
    <w:rsid w:val="00467E82"/>
    <w:rsid w:val="0047346E"/>
    <w:rsid w:val="0048050B"/>
    <w:rsid w:val="00485CE4"/>
    <w:rsid w:val="004A015E"/>
    <w:rsid w:val="004A77D9"/>
    <w:rsid w:val="004C27A3"/>
    <w:rsid w:val="004C5C55"/>
    <w:rsid w:val="004C6C89"/>
    <w:rsid w:val="004D1469"/>
    <w:rsid w:val="004D2801"/>
    <w:rsid w:val="004D33DA"/>
    <w:rsid w:val="004F4B46"/>
    <w:rsid w:val="00507BCE"/>
    <w:rsid w:val="005104F9"/>
    <w:rsid w:val="00522546"/>
    <w:rsid w:val="00545205"/>
    <w:rsid w:val="00553E66"/>
    <w:rsid w:val="00554343"/>
    <w:rsid w:val="00554484"/>
    <w:rsid w:val="00567EF1"/>
    <w:rsid w:val="005807C8"/>
    <w:rsid w:val="005A553C"/>
    <w:rsid w:val="005B2613"/>
    <w:rsid w:val="005C163D"/>
    <w:rsid w:val="005D2AC8"/>
    <w:rsid w:val="005D2D5E"/>
    <w:rsid w:val="005E58FB"/>
    <w:rsid w:val="006201F4"/>
    <w:rsid w:val="00663711"/>
    <w:rsid w:val="00674525"/>
    <w:rsid w:val="00681028"/>
    <w:rsid w:val="006941C5"/>
    <w:rsid w:val="00694680"/>
    <w:rsid w:val="006976EB"/>
    <w:rsid w:val="006A6D9B"/>
    <w:rsid w:val="006B6D70"/>
    <w:rsid w:val="006C24F1"/>
    <w:rsid w:val="006F1A0A"/>
    <w:rsid w:val="006F3C3A"/>
    <w:rsid w:val="006F7D35"/>
    <w:rsid w:val="00701886"/>
    <w:rsid w:val="00747E3F"/>
    <w:rsid w:val="00760FAC"/>
    <w:rsid w:val="007915C8"/>
    <w:rsid w:val="007B1CA6"/>
    <w:rsid w:val="007C5CA2"/>
    <w:rsid w:val="007E6009"/>
    <w:rsid w:val="007E6382"/>
    <w:rsid w:val="008060C6"/>
    <w:rsid w:val="00834DE5"/>
    <w:rsid w:val="008437FF"/>
    <w:rsid w:val="00863B56"/>
    <w:rsid w:val="008A70E4"/>
    <w:rsid w:val="008C14F8"/>
    <w:rsid w:val="008D140D"/>
    <w:rsid w:val="008E485A"/>
    <w:rsid w:val="008F5796"/>
    <w:rsid w:val="00910F93"/>
    <w:rsid w:val="009241F7"/>
    <w:rsid w:val="00934A90"/>
    <w:rsid w:val="00982717"/>
    <w:rsid w:val="009B0BE0"/>
    <w:rsid w:val="009C4504"/>
    <w:rsid w:val="009D1D72"/>
    <w:rsid w:val="009F4DA8"/>
    <w:rsid w:val="00A24E4A"/>
    <w:rsid w:val="00A3242B"/>
    <w:rsid w:val="00A45904"/>
    <w:rsid w:val="00A517AD"/>
    <w:rsid w:val="00A71657"/>
    <w:rsid w:val="00A800F2"/>
    <w:rsid w:val="00A85D59"/>
    <w:rsid w:val="00AA4DFA"/>
    <w:rsid w:val="00AB30FD"/>
    <w:rsid w:val="00AC2CC9"/>
    <w:rsid w:val="00AD2B8F"/>
    <w:rsid w:val="00B02FAB"/>
    <w:rsid w:val="00B266E4"/>
    <w:rsid w:val="00B35726"/>
    <w:rsid w:val="00B666FC"/>
    <w:rsid w:val="00B97C89"/>
    <w:rsid w:val="00BB00E9"/>
    <w:rsid w:val="00BB0479"/>
    <w:rsid w:val="00BE4DE5"/>
    <w:rsid w:val="00BE6679"/>
    <w:rsid w:val="00C01E26"/>
    <w:rsid w:val="00C11531"/>
    <w:rsid w:val="00C11DA9"/>
    <w:rsid w:val="00C3707D"/>
    <w:rsid w:val="00C60013"/>
    <w:rsid w:val="00C61E62"/>
    <w:rsid w:val="00C637A5"/>
    <w:rsid w:val="00C640F1"/>
    <w:rsid w:val="00C7472B"/>
    <w:rsid w:val="00C836E9"/>
    <w:rsid w:val="00CB39FD"/>
    <w:rsid w:val="00CB46B6"/>
    <w:rsid w:val="00CC6DE4"/>
    <w:rsid w:val="00CE1AAF"/>
    <w:rsid w:val="00CF022B"/>
    <w:rsid w:val="00CF0FA0"/>
    <w:rsid w:val="00D055D1"/>
    <w:rsid w:val="00D41499"/>
    <w:rsid w:val="00D54353"/>
    <w:rsid w:val="00D56D01"/>
    <w:rsid w:val="00D60598"/>
    <w:rsid w:val="00D675BF"/>
    <w:rsid w:val="00D72308"/>
    <w:rsid w:val="00D74AA9"/>
    <w:rsid w:val="00D804F1"/>
    <w:rsid w:val="00DC41BD"/>
    <w:rsid w:val="00DD7271"/>
    <w:rsid w:val="00DF7F75"/>
    <w:rsid w:val="00E1033E"/>
    <w:rsid w:val="00E2166D"/>
    <w:rsid w:val="00E23AAB"/>
    <w:rsid w:val="00E24211"/>
    <w:rsid w:val="00E3101B"/>
    <w:rsid w:val="00E32359"/>
    <w:rsid w:val="00E4329C"/>
    <w:rsid w:val="00E5071F"/>
    <w:rsid w:val="00E5620C"/>
    <w:rsid w:val="00EA2824"/>
    <w:rsid w:val="00EA63C4"/>
    <w:rsid w:val="00EC27D8"/>
    <w:rsid w:val="00ED0441"/>
    <w:rsid w:val="00ED46CE"/>
    <w:rsid w:val="00F2368F"/>
    <w:rsid w:val="00F3673A"/>
    <w:rsid w:val="00F37D84"/>
    <w:rsid w:val="00F44748"/>
    <w:rsid w:val="00F47257"/>
    <w:rsid w:val="00F54381"/>
    <w:rsid w:val="00F557EB"/>
    <w:rsid w:val="00F5608B"/>
    <w:rsid w:val="00F644BC"/>
    <w:rsid w:val="00F74F06"/>
    <w:rsid w:val="00F87CC8"/>
    <w:rsid w:val="00FE18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D7E70"/>
  <w15:chartTrackingRefBased/>
  <w15:docId w15:val="{2877A274-9970-48AB-8A35-62E5AA26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Sprechblasentext">
    <w:name w:val="Balloon Text"/>
    <w:basedOn w:val="Standard"/>
    <w:link w:val="SprechblasentextZchn"/>
    <w:rsid w:val="004660F4"/>
    <w:rPr>
      <w:rFonts w:ascii="Segoe UI" w:hAnsi="Segoe UI" w:cs="Segoe UI"/>
      <w:sz w:val="18"/>
      <w:szCs w:val="18"/>
    </w:rPr>
  </w:style>
  <w:style w:type="character" w:customStyle="1" w:styleId="SprechblasentextZchn">
    <w:name w:val="Sprechblasentext Zchn"/>
    <w:link w:val="Sprechblasentext"/>
    <w:rsid w:val="004660F4"/>
    <w:rPr>
      <w:rFonts w:ascii="Segoe UI" w:hAnsi="Segoe UI" w:cs="Segoe UI"/>
      <w:sz w:val="18"/>
      <w:szCs w:val="18"/>
      <w:lang w:val="de-DE" w:eastAsia="de-DE"/>
    </w:rPr>
  </w:style>
  <w:style w:type="paragraph" w:styleId="Beschriftung">
    <w:name w:val="caption"/>
    <w:basedOn w:val="Standard"/>
    <w:next w:val="Standard"/>
    <w:uiPriority w:val="35"/>
    <w:unhideWhenUsed/>
    <w:qFormat/>
    <w:rsid w:val="00DF7F75"/>
    <w:pPr>
      <w:spacing w:after="200"/>
    </w:pPr>
    <w:rPr>
      <w:rFonts w:ascii="Calibri" w:eastAsia="Calibri" w:hAnsi="Calibri"/>
      <w:i/>
      <w:iCs/>
      <w:color w:val="44546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1220-F97D-4148-9A87-B893AC66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3046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Helga Lehner</cp:lastModifiedBy>
  <cp:revision>6</cp:revision>
  <cp:lastPrinted>2020-08-13T15:06:00Z</cp:lastPrinted>
  <dcterms:created xsi:type="dcterms:W3CDTF">2022-03-03T06:53:00Z</dcterms:created>
  <dcterms:modified xsi:type="dcterms:W3CDTF">2022-03-21T06:40:00Z</dcterms:modified>
</cp:coreProperties>
</file>